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20625-2024-EnMS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成都联虹钼业有限公司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915101127323502333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成都联虹钼业有限公司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四川省成都市龙泉区经济技术开发区南京路198号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四川省成都市龙泉区经济技术开发区南京路198号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O:钼坯、钼板、钨板及其他钨、钼相关制品的设计开发、生产所涉及的职业健康安全管理活动</w:t>
            </w:r>
          </w:p>
          <w:p>
            <w:pPr>
              <w:snapToGrid w:val="0"/>
              <w:spacing w:line="0" w:lineRule="atLeast"/>
              <w:jc w:val="left"/>
              <w:rPr>
                <w:rFonts w:hint="eastAsia"/>
                <w:sz w:val="21"/>
                <w:szCs w:val="21"/>
                <w:lang w:val="en-GB"/>
              </w:rPr>
            </w:pPr>
            <w:r>
              <w:rPr>
                <w:rFonts w:hint="eastAsia"/>
                <w:sz w:val="21"/>
                <w:szCs w:val="21"/>
                <w:lang w:val="en-GB"/>
              </w:rPr>
              <w:t>EnMS:钼坯、钼板、钨板及其他钨、钼相关制品的设计开发、生产和售后服务所涉及的能源管理活动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成都联虹钼业有限公司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四川省成都市龙泉区经济技术开发区南京路198号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四川省成都市龙泉区经济技术开发区南京路198号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O:钼坯、钼板、钨板及其他钨、钼相关制品的设计开发、生产所涉及的职业健康安全管理活动</w:t>
            </w:r>
          </w:p>
          <w:p>
            <w:pPr>
              <w:snapToGrid w:val="0"/>
              <w:spacing w:line="0" w:lineRule="atLeast"/>
              <w:jc w:val="left"/>
              <w:rPr>
                <w:rFonts w:hint="eastAsia"/>
                <w:sz w:val="21"/>
                <w:szCs w:val="21"/>
                <w:lang w:val="en-GB"/>
              </w:rPr>
            </w:pPr>
            <w:r>
              <w:rPr>
                <w:rFonts w:hint="eastAsia"/>
                <w:sz w:val="21"/>
                <w:szCs w:val="21"/>
                <w:lang w:val="en-GB"/>
              </w:rPr>
              <w:t>EnMS:钼坯、钼板、钨板及其他钨、钼相关制品的设计开发、生产和售后服务所涉及的能源管理活动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764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