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西安火炬科技有限公司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91610131MA6U21LQ5G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西安火炬科技有限公司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陕西省西安市高新区高新六路25号万象汇1幢31804室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陕西省西安市高新区高新六路25号万象汇1幢31804室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交控集团西镇分公司 陕西省商洛市西镇高速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Q:信息系统集成服务；计算机软硬件及辅助设备、机电组件设备的销售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西安火炬科技有限公司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陕西省西安市高新区高新六路25号万象汇1幢31804室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陕西省西安市高新区高新六路25号万象汇1幢31804室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交控集团西镇分公司 陕西省商洛市西镇高速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Q:信息系统集成服务；计算机软硬件及辅助设备、机电组件设备的销售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5045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