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西安火炬科技有限公司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20554-2025-Q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2022-N1QMS-4100803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091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