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rFonts w:hint="eastAsia"/>
                <w:b/>
                <w:sz w:val="22"/>
                <w:szCs w:val="22"/>
              </w:rPr>
              <w:t>成都宝峰德汇汽配汽修有限公司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袁丁玲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2019-N0QMS-1246892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2020.04.24下午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2020.04.25下午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BF61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2020-04-23T03:34:20Z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