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20540-2024-Q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319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四川军盾人防设备有限公司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杨珍全</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杨珍全</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761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杨珍全</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2024-N1QMS-3230067</w:t>
            </w:r>
          </w:p>
        </w:tc>
        <w:tc>
          <w:tcPr>
            <w:tcW w:w="3145" w:type="dxa"/>
            <w:vAlign w:val="center"/>
          </w:tcPr>
          <w:p w:rsidR="001F0A49">
            <w:pPr>
              <w:spacing w:line="360" w:lineRule="auto"/>
              <w:jc w:val="center"/>
            </w:pPr>
            <w:bookmarkStart w:id="4" w:name="_GoBack"/>
            <w:bookmarkEnd w:id="4"/>
            <w:r>
              <w:t>16.02.01,17.06.01,29.11.04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2025年07月17日上午至2025年07月17日下午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Q:资质范围内钢筋混凝土防护设备、钢结构手动防护设备的生产和阀门的销售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四川省德阳市旌阳区六盘山路18号</w:t>
      </w:r>
    </w:p>
    <w:p w:rsidR="001F0A49">
      <w:pPr>
        <w:spacing w:line="360" w:lineRule="auto"/>
        <w:ind w:firstLine="420" w:firstLineChars="200"/>
      </w:pPr>
      <w:r>
        <w:rPr>
          <w:rFonts w:hint="eastAsia"/>
        </w:rPr>
        <w:t>办公地址：</w:t>
      </w:r>
      <w:r>
        <w:rPr>
          <w:rFonts w:hint="eastAsia"/>
        </w:rPr>
        <w:t>四川省德阳市旌阳区六盘山路18号B区</w:t>
      </w:r>
    </w:p>
    <w:p w:rsidR="001F0A49">
      <w:pPr>
        <w:spacing w:line="360" w:lineRule="auto"/>
        <w:ind w:firstLine="420" w:firstLineChars="200"/>
      </w:pPr>
      <w:r>
        <w:rPr>
          <w:rFonts w:hint="eastAsia"/>
        </w:rPr>
        <w:t>经营地址：</w:t>
      </w:r>
      <w:bookmarkStart w:id="13" w:name="生产地址"/>
      <w:bookmarkEnd w:id="13"/>
      <w:r>
        <w:rPr>
          <w:rFonts w:hint="eastAsia"/>
        </w:rPr>
        <w:t>四川省德阳市旌阳区六盘山路18号B区</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四川军盾人防设备有限公司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4366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