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大安鸿源管业有限公司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20534-2023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王玉玲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2024-N1MMS-3274254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2025年09月15日 08:00至2025年09月16日 12:00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3279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