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北京广亿兴业科技发展有限公司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20524-2024-SA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2025年07月28日上午至2025年07月28日下午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863168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