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1278-2022-QE-2023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2023年12月29日 上午至2023年12月29日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四川乐犍再生资源回收利用有限公司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