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重庆国特新型节能建材有限公司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0141-2020-QEO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t>91500113588017574A</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13人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2987040</wp:posOffset>
                  </wp:positionH>
                  <wp:positionV relativeFrom="paragraph">
                    <wp:posOffset>332740</wp:posOffset>
                  </wp:positionV>
                  <wp:extent cx="684530" cy="428625"/>
                  <wp:effectExtent l="0" t="0" r="1270"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684530" cy="428625"/>
                          </a:xfrm>
                          <a:prstGeom prst="rect">
                            <a:avLst/>
                          </a:prstGeom>
                          <a:noFill/>
                          <a:ln w="9525">
                            <a:noFill/>
                            <a:miter lim="800000"/>
                            <a:headEnd/>
                            <a:tailEnd/>
                          </a:ln>
                        </pic:spPr>
                      </pic:pic>
                    </a:graphicData>
                  </a:graphic>
                </wp:anchor>
              </w:drawing>
            </w: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B5E05FD"/>
    <w:rsid w:val="5E8970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2020-04-17T02:49:42Z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