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20443-2024-F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武汉银采天纸业股份有限公司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914201125584278711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武汉银采天纸业股份有限公司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F:位于湖北省武汉市东西湖区走马岭街燕岭路 6 号高档烟包材料生产基地办公楼/单元 1 至 7 层（1）号武汉银采天纸业股份有限公司生产车间烟包材料（转移卡纸）的生产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武汉银采天纸业股份有限公司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F:位于湖北省武汉市东西湖区走马岭街燕岭路 6 号高档烟包材料生产基地办公楼/单元 1 至 7 层（1）号武汉银采天纸业股份有限公司生产车间烟包材料（转移卡纸）的生产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7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