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杭州公望国有资产经营有限公司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0570-2022-QEO-2024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2024年03月25日 上午至2024年03月27日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杭州公望国有资产经营有限公司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