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重庆尚泽智能科技发展有限公司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20428-2024-Q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胡帅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2024-N1QMS-1341707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2026年03月18日 09:00至2026年03月18日 17:30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066441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