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FD" w:rsidRDefault="00737EFD" w:rsidP="00135DC3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60"/>
        <w:gridCol w:w="960"/>
        <w:gridCol w:w="10596"/>
        <w:gridCol w:w="993"/>
      </w:tblGrid>
      <w:tr w:rsidR="00737EFD" w:rsidTr="00E14D74">
        <w:trPr>
          <w:trHeight w:val="515"/>
        </w:trPr>
        <w:tc>
          <w:tcPr>
            <w:tcW w:w="2160" w:type="dxa"/>
            <w:vMerge w:val="restart"/>
            <w:vAlign w:val="center"/>
          </w:tcPr>
          <w:p w:rsidR="00737EFD" w:rsidRDefault="00737EFD" w:rsidP="00E14D7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737EFD" w:rsidRDefault="00737EFD" w:rsidP="00E14D74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737EFD" w:rsidRDefault="00737EFD" w:rsidP="00E14D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737EFD" w:rsidRDefault="00737EFD" w:rsidP="00E14D74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596" w:type="dxa"/>
            <w:vAlign w:val="center"/>
          </w:tcPr>
          <w:p w:rsidR="00737EFD" w:rsidRDefault="00737EFD" w:rsidP="00E24E1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受审核部门：管理层、</w:t>
            </w:r>
            <w:r w:rsidR="005519E4">
              <w:rPr>
                <w:rFonts w:hint="eastAsia"/>
                <w:sz w:val="24"/>
                <w:szCs w:val="24"/>
              </w:rPr>
              <w:t>行政人事部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AC16CB">
              <w:rPr>
                <w:rFonts w:hint="eastAsia"/>
                <w:sz w:val="24"/>
                <w:szCs w:val="24"/>
              </w:rPr>
              <w:t>采购部、销售部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5519E4">
              <w:rPr>
                <w:rFonts w:hint="eastAsia"/>
                <w:sz w:val="24"/>
                <w:szCs w:val="24"/>
              </w:rPr>
              <w:t>财务部</w:t>
            </w:r>
            <w:r>
              <w:rPr>
                <w:rFonts w:hint="eastAsia"/>
                <w:sz w:val="24"/>
                <w:szCs w:val="24"/>
              </w:rPr>
              <w:t>，</w:t>
            </w:r>
            <w:r w:rsidR="00766787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陪同：</w:t>
            </w:r>
            <w:r w:rsidR="00D1714B">
              <w:rPr>
                <w:rFonts w:hint="eastAsia"/>
                <w:szCs w:val="21"/>
              </w:rPr>
              <w:t>雷</w:t>
            </w:r>
            <w:r w:rsidR="008C1F29">
              <w:rPr>
                <w:rFonts w:hint="eastAsia"/>
                <w:szCs w:val="21"/>
              </w:rPr>
              <w:t>媛媛</w:t>
            </w:r>
          </w:p>
        </w:tc>
        <w:tc>
          <w:tcPr>
            <w:tcW w:w="993" w:type="dxa"/>
            <w:vMerge w:val="restart"/>
            <w:vAlign w:val="center"/>
          </w:tcPr>
          <w:p w:rsidR="00737EFD" w:rsidRDefault="00737EFD" w:rsidP="00E14D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737EFD" w:rsidTr="00E14D74">
        <w:trPr>
          <w:trHeight w:val="403"/>
        </w:trPr>
        <w:tc>
          <w:tcPr>
            <w:tcW w:w="2160" w:type="dxa"/>
            <w:vMerge/>
            <w:vAlign w:val="center"/>
          </w:tcPr>
          <w:p w:rsidR="00737EFD" w:rsidRDefault="00737EFD" w:rsidP="00E14D74">
            <w:pPr>
              <w:widowControl/>
              <w:jc w:val="left"/>
            </w:pPr>
          </w:p>
        </w:tc>
        <w:tc>
          <w:tcPr>
            <w:tcW w:w="960" w:type="dxa"/>
            <w:vMerge/>
            <w:vAlign w:val="center"/>
          </w:tcPr>
          <w:p w:rsidR="00737EFD" w:rsidRDefault="00737EFD" w:rsidP="00E14D74">
            <w:pPr>
              <w:widowControl/>
              <w:jc w:val="left"/>
            </w:pPr>
          </w:p>
        </w:tc>
        <w:tc>
          <w:tcPr>
            <w:tcW w:w="10596" w:type="dxa"/>
            <w:vAlign w:val="center"/>
          </w:tcPr>
          <w:p w:rsidR="00737EFD" w:rsidRDefault="00737EFD" w:rsidP="005519E4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 w:rsidR="009D7E58">
              <w:rPr>
                <w:rFonts w:hint="eastAsia"/>
                <w:sz w:val="24"/>
                <w:szCs w:val="24"/>
              </w:rPr>
              <w:t>姜海军、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sz w:val="24"/>
                <w:szCs w:val="24"/>
              </w:rPr>
              <w:t xml:space="preserve"> 20</w:t>
            </w:r>
            <w:r w:rsidR="005519E4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5519E4"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5519E4">
              <w:rPr>
                <w:rFonts w:hint="eastAsia"/>
                <w:sz w:val="24"/>
                <w:szCs w:val="24"/>
              </w:rPr>
              <w:t>19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:rsidR="00737EFD" w:rsidRDefault="00737EFD" w:rsidP="00E14D7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37EFD" w:rsidTr="00E14D74">
        <w:trPr>
          <w:trHeight w:val="516"/>
        </w:trPr>
        <w:tc>
          <w:tcPr>
            <w:tcW w:w="2160" w:type="dxa"/>
            <w:vMerge/>
            <w:vAlign w:val="center"/>
          </w:tcPr>
          <w:p w:rsidR="00737EFD" w:rsidRDefault="00737EFD" w:rsidP="00E14D74">
            <w:pPr>
              <w:widowControl/>
              <w:jc w:val="left"/>
            </w:pPr>
          </w:p>
        </w:tc>
        <w:tc>
          <w:tcPr>
            <w:tcW w:w="960" w:type="dxa"/>
            <w:vMerge/>
            <w:vAlign w:val="center"/>
          </w:tcPr>
          <w:p w:rsidR="00737EFD" w:rsidRDefault="00737EFD" w:rsidP="00E14D74">
            <w:pPr>
              <w:widowControl/>
              <w:jc w:val="left"/>
            </w:pPr>
          </w:p>
        </w:tc>
        <w:tc>
          <w:tcPr>
            <w:tcW w:w="10596" w:type="dxa"/>
            <w:vAlign w:val="center"/>
          </w:tcPr>
          <w:p w:rsidR="00737EFD" w:rsidRDefault="00737EFD" w:rsidP="00E14D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993" w:type="dxa"/>
            <w:vMerge/>
            <w:vAlign w:val="center"/>
          </w:tcPr>
          <w:p w:rsidR="00737EFD" w:rsidRDefault="00737EFD" w:rsidP="00E14D7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37EFD" w:rsidTr="00E14D74">
        <w:trPr>
          <w:trHeight w:val="1255"/>
        </w:trPr>
        <w:tc>
          <w:tcPr>
            <w:tcW w:w="2160" w:type="dxa"/>
          </w:tcPr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经营地址）、多场所地址等</w:t>
            </w: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 w:rsidR="00737EFD" w:rsidRDefault="00737EFD" w:rsidP="00E14D74"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</w:t>
            </w:r>
            <w:proofErr w:type="gramStart"/>
            <w:r>
              <w:rPr>
                <w:rFonts w:hint="eastAsia"/>
                <w:szCs w:val="21"/>
              </w:rPr>
              <w:t>评报告</w:t>
            </w:r>
            <w:proofErr w:type="gramEnd"/>
            <w:r>
              <w:rPr>
                <w:rFonts w:hint="eastAsia"/>
                <w:szCs w:val="21"/>
              </w:rPr>
              <w:t>及环评验收</w:t>
            </w: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执行的排污标准（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）顾客及相关方投诉</w:t>
            </w: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 w:rsidR="00737EFD" w:rsidRDefault="00737EFD" w:rsidP="00E14D74"/>
          <w:p w:rsidR="00737EFD" w:rsidRDefault="00737EFD" w:rsidP="00E14D74"/>
          <w:p w:rsidR="00737EFD" w:rsidRDefault="00737EFD" w:rsidP="00E14D74"/>
          <w:p w:rsidR="00737EFD" w:rsidRDefault="00737EFD" w:rsidP="00E14D74"/>
          <w:p w:rsidR="00737EFD" w:rsidRDefault="00737EFD" w:rsidP="00E14D74"/>
          <w:p w:rsidR="00737EFD" w:rsidRDefault="00737EFD" w:rsidP="00E14D74"/>
          <w:p w:rsidR="00737EFD" w:rsidRDefault="00737EFD" w:rsidP="00E14D74">
            <w:pPr>
              <w:pStyle w:val="a6"/>
            </w:pP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不可接受危险源</w:t>
            </w: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  <w:r>
              <w:rPr>
                <w:szCs w:val="21"/>
              </w:rPr>
              <w:t>\</w:t>
            </w:r>
            <w:r>
              <w:rPr>
                <w:rFonts w:hint="eastAsia"/>
                <w:szCs w:val="21"/>
              </w:rPr>
              <w:t>安全监测设备（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 w:rsidR="00737EFD" w:rsidRDefault="00737EFD" w:rsidP="00E14D74"/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现场</w:t>
            </w:r>
          </w:p>
          <w:p w:rsidR="00737EFD" w:rsidRDefault="00737EFD" w:rsidP="00E14D74"/>
        </w:tc>
        <w:tc>
          <w:tcPr>
            <w:tcW w:w="960" w:type="dxa"/>
          </w:tcPr>
          <w:p w:rsidR="00737EFD" w:rsidRDefault="00737EFD" w:rsidP="00E14D74"/>
        </w:tc>
        <w:tc>
          <w:tcPr>
            <w:tcW w:w="10596" w:type="dxa"/>
          </w:tcPr>
          <w:p w:rsidR="00737EFD" w:rsidRDefault="009D7E58" w:rsidP="00A56783">
            <w:pPr>
              <w:tabs>
                <w:tab w:val="left" w:pos="426"/>
              </w:tabs>
              <w:spacing w:line="440" w:lineRule="exact"/>
              <w:ind w:firstLineChars="200" w:firstLine="420"/>
            </w:pPr>
            <w:bookmarkStart w:id="0" w:name="组织名称"/>
            <w:r w:rsidRPr="00CA303E">
              <w:rPr>
                <w:color w:val="000000"/>
                <w:szCs w:val="21"/>
              </w:rPr>
              <w:t>公司</w:t>
            </w:r>
            <w:bookmarkEnd w:id="0"/>
            <w:r w:rsidR="000430AD">
              <w:rPr>
                <w:rFonts w:hint="eastAsia"/>
              </w:rPr>
              <w:t>主要从事</w:t>
            </w:r>
            <w:r w:rsidR="005519E4">
              <w:rPr>
                <w:rFonts w:hint="eastAsia"/>
              </w:rPr>
              <w:t>电动汽车充电设备的研发设计、销售服务</w:t>
            </w:r>
            <w:r w:rsidR="00737EFD">
              <w:rPr>
                <w:rFonts w:hint="eastAsia"/>
              </w:rPr>
              <w:t>。</w:t>
            </w:r>
          </w:p>
          <w:p w:rsidR="00737EFD" w:rsidRPr="00C819D2" w:rsidRDefault="009D7E58" w:rsidP="007F4540">
            <w:pPr>
              <w:tabs>
                <w:tab w:val="left" w:pos="426"/>
              </w:tabs>
              <w:spacing w:line="440" w:lineRule="exact"/>
              <w:ind w:firstLineChars="200" w:firstLine="420"/>
              <w:rPr>
                <w:rFonts w:ascii="宋体"/>
                <w:b/>
                <w:bCs/>
                <w:color w:val="000000"/>
                <w:szCs w:val="21"/>
              </w:rPr>
            </w:pPr>
            <w:r>
              <w:t> </w:t>
            </w:r>
            <w:r w:rsidR="00737EFD" w:rsidRPr="00C819D2">
              <w:rPr>
                <w:rFonts w:ascii="宋体" w:hAnsi="宋体" w:hint="eastAsia"/>
                <w:bCs/>
                <w:szCs w:val="21"/>
              </w:rPr>
              <w:t>现场确认范围</w:t>
            </w:r>
            <w:r w:rsidR="00AC16CB">
              <w:rPr>
                <w:rFonts w:ascii="宋体" w:hAnsi="宋体" w:hint="eastAsia"/>
                <w:bCs/>
                <w:szCs w:val="21"/>
              </w:rPr>
              <w:t>：</w:t>
            </w:r>
          </w:p>
          <w:p w:rsidR="00AC16CB" w:rsidRDefault="00AC16CB" w:rsidP="00AC16CB">
            <w:pPr>
              <w:spacing w:line="240" w:lineRule="exact"/>
            </w:pPr>
            <w:r>
              <w:t>Q</w:t>
            </w:r>
            <w:r>
              <w:rPr>
                <w:rFonts w:hint="eastAsia"/>
              </w:rPr>
              <w:t>：</w:t>
            </w:r>
            <w:r w:rsidR="005519E4">
              <w:rPr>
                <w:rFonts w:hint="eastAsia"/>
              </w:rPr>
              <w:t>电动汽车充电设备的研发设计、销售服务</w:t>
            </w:r>
            <w:r w:rsidR="007807D9">
              <w:rPr>
                <w:rFonts w:hint="eastAsia"/>
              </w:rPr>
              <w:t>；</w:t>
            </w:r>
          </w:p>
          <w:p w:rsidR="00AC16CB" w:rsidRDefault="00AC16CB" w:rsidP="00AC16CB">
            <w:pPr>
              <w:spacing w:line="240" w:lineRule="exact"/>
            </w:pPr>
            <w:r>
              <w:t>E</w:t>
            </w:r>
            <w:r>
              <w:rPr>
                <w:rFonts w:hint="eastAsia"/>
              </w:rPr>
              <w:t>：</w:t>
            </w:r>
            <w:r w:rsidR="005519E4">
              <w:rPr>
                <w:rFonts w:hint="eastAsia"/>
              </w:rPr>
              <w:t>电动汽车充电设备的研发设计、销售服务</w:t>
            </w:r>
            <w:r>
              <w:rPr>
                <w:rFonts w:hint="eastAsia"/>
              </w:rPr>
              <w:t>及其所涉及的相关管理活动</w:t>
            </w:r>
            <w:r w:rsidR="007807D9">
              <w:rPr>
                <w:rFonts w:hint="eastAsia"/>
              </w:rPr>
              <w:t>；</w:t>
            </w:r>
          </w:p>
          <w:p w:rsidR="00D3311B" w:rsidRDefault="00AC16CB" w:rsidP="00AC16CB">
            <w:r>
              <w:t>O</w:t>
            </w:r>
            <w:r>
              <w:rPr>
                <w:rFonts w:hint="eastAsia"/>
              </w:rPr>
              <w:t>：</w:t>
            </w:r>
            <w:r w:rsidR="005519E4">
              <w:rPr>
                <w:rFonts w:hint="eastAsia"/>
              </w:rPr>
              <w:t>电动汽车充电设备的研发设计、销售服务</w:t>
            </w:r>
            <w:r>
              <w:rPr>
                <w:rFonts w:hint="eastAsia"/>
              </w:rPr>
              <w:t>及其所涉及的相关管理活动</w:t>
            </w:r>
            <w:r w:rsidR="007807D9">
              <w:rPr>
                <w:rFonts w:hint="eastAsia"/>
              </w:rPr>
              <w:t>；</w:t>
            </w:r>
          </w:p>
          <w:p w:rsidR="00737EFD" w:rsidRDefault="00737EFD" w:rsidP="00AC16C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不适用条款：</w:t>
            </w:r>
            <w:r w:rsidR="00D3311B">
              <w:rPr>
                <w:rFonts w:ascii="宋体" w:hAnsi="宋体" w:hint="eastAsia"/>
                <w:b/>
                <w:szCs w:val="21"/>
              </w:rPr>
              <w:t>无，</w:t>
            </w:r>
          </w:p>
          <w:p w:rsidR="00737EFD" w:rsidRPr="000E7E79" w:rsidRDefault="00737EFD" w:rsidP="00E14D74">
            <w:pPr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质量环境职业健康安全管理体系于</w:t>
            </w:r>
            <w:r w:rsidRPr="000E7E79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9</w:t>
            </w:r>
            <w:r w:rsidRPr="000E7E79">
              <w:rPr>
                <w:rFonts w:ascii="宋体"/>
                <w:szCs w:val="21"/>
              </w:rPr>
              <w:t>-</w:t>
            </w:r>
            <w:r w:rsidR="00D3311B">
              <w:rPr>
                <w:rFonts w:ascii="宋体" w:hint="eastAsia"/>
                <w:szCs w:val="21"/>
              </w:rPr>
              <w:t>3</w:t>
            </w:r>
            <w:r w:rsidRPr="000E7E79">
              <w:rPr>
                <w:rFonts w:ascii="宋体"/>
                <w:szCs w:val="21"/>
              </w:rPr>
              <w:t>-</w:t>
            </w:r>
            <w:r w:rsidR="000D59C3">
              <w:rPr>
                <w:rFonts w:ascii="宋体" w:hint="eastAsia"/>
                <w:szCs w:val="21"/>
              </w:rPr>
              <w:t>1</w:t>
            </w:r>
            <w:r w:rsidR="00D3311B">
              <w:rPr>
                <w:rFonts w:asci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>建立并正式</w:t>
            </w:r>
            <w:r w:rsidRPr="000E7E79">
              <w:rPr>
                <w:rFonts w:ascii="宋体" w:hAnsi="宋体" w:hint="eastAsia"/>
                <w:szCs w:val="21"/>
              </w:rPr>
              <w:t>实施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737EFD" w:rsidRDefault="00737EFD" w:rsidP="00E14D7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组织机构：</w:t>
            </w:r>
            <w:r w:rsidR="005519E4">
              <w:rPr>
                <w:rFonts w:hint="eastAsia"/>
                <w:szCs w:val="21"/>
              </w:rPr>
              <w:t>行政人事部</w:t>
            </w:r>
            <w:r>
              <w:rPr>
                <w:rFonts w:hint="eastAsia"/>
                <w:szCs w:val="21"/>
              </w:rPr>
              <w:t>、</w:t>
            </w:r>
            <w:r w:rsidR="00AC16CB">
              <w:rPr>
                <w:rFonts w:hint="eastAsia"/>
                <w:szCs w:val="21"/>
              </w:rPr>
              <w:t>采购部、销售部</w:t>
            </w:r>
            <w:r>
              <w:rPr>
                <w:rFonts w:hint="eastAsia"/>
                <w:szCs w:val="21"/>
              </w:rPr>
              <w:t>、</w:t>
            </w:r>
            <w:r w:rsidR="005519E4">
              <w:rPr>
                <w:rFonts w:hint="eastAsia"/>
                <w:szCs w:val="21"/>
              </w:rPr>
              <w:t>技术生产部</w:t>
            </w:r>
            <w:r w:rsidR="00271B5E">
              <w:rPr>
                <w:rFonts w:hint="eastAsia"/>
                <w:szCs w:val="21"/>
              </w:rPr>
              <w:t>、财务部</w:t>
            </w:r>
            <w:r>
              <w:rPr>
                <w:rFonts w:hint="eastAsia"/>
                <w:szCs w:val="21"/>
              </w:rPr>
              <w:t>。</w:t>
            </w:r>
          </w:p>
          <w:p w:rsidR="00EA5ECA" w:rsidRDefault="00EA5ECA" w:rsidP="00E14D74">
            <w:pPr>
              <w:rPr>
                <w:szCs w:val="21"/>
              </w:rPr>
            </w:pPr>
          </w:p>
          <w:p w:rsidR="00737EFD" w:rsidRDefault="00737EFD" w:rsidP="00E14D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公司于</w:t>
            </w:r>
            <w:r>
              <w:rPr>
                <w:szCs w:val="21"/>
              </w:rPr>
              <w:t>2019.</w:t>
            </w:r>
            <w:r w:rsidR="00800667">
              <w:rPr>
                <w:rFonts w:hint="eastAsia"/>
                <w:szCs w:val="21"/>
              </w:rPr>
              <w:t>11</w:t>
            </w:r>
            <w:r>
              <w:rPr>
                <w:szCs w:val="21"/>
              </w:rPr>
              <w:t>.1</w:t>
            </w:r>
            <w:r w:rsidR="0011236D">
              <w:rPr>
                <w:szCs w:val="21"/>
              </w:rPr>
              <w:t>-</w:t>
            </w:r>
            <w:r w:rsidR="00800667">
              <w:rPr>
                <w:rFonts w:hint="eastAsia"/>
                <w:szCs w:val="21"/>
              </w:rPr>
              <w:t>11</w:t>
            </w:r>
            <w:r w:rsidR="0011236D">
              <w:rPr>
                <w:rFonts w:hint="eastAsia"/>
                <w:szCs w:val="21"/>
              </w:rPr>
              <w:t>.2</w:t>
            </w:r>
            <w:r w:rsidR="00431B61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进行一次内审，提供了内审计划、内审记录、不符合报告、内</w:t>
            </w:r>
            <w:proofErr w:type="gramStart"/>
            <w:r>
              <w:rPr>
                <w:rFonts w:hint="eastAsia"/>
                <w:szCs w:val="21"/>
              </w:rPr>
              <w:t>审报告</w:t>
            </w:r>
            <w:proofErr w:type="gramEnd"/>
            <w:r>
              <w:rPr>
                <w:rFonts w:hint="eastAsia"/>
                <w:szCs w:val="21"/>
              </w:rPr>
              <w:t>等，具体内容，二阶段进一步审核。</w:t>
            </w:r>
          </w:p>
          <w:p w:rsidR="00737EFD" w:rsidRDefault="00737EFD" w:rsidP="00E14D74">
            <w:pPr>
              <w:rPr>
                <w:szCs w:val="21"/>
              </w:rPr>
            </w:pPr>
          </w:p>
          <w:p w:rsidR="00737EFD" w:rsidRDefault="00737EFD" w:rsidP="00E14D74">
            <w:pPr>
              <w:rPr>
                <w:szCs w:val="21"/>
              </w:rPr>
            </w:pPr>
            <w:r>
              <w:rPr>
                <w:szCs w:val="21"/>
              </w:rPr>
              <w:t>2019.</w:t>
            </w:r>
            <w:r w:rsidR="00800667">
              <w:rPr>
                <w:rFonts w:hint="eastAsia"/>
                <w:szCs w:val="21"/>
              </w:rPr>
              <w:t>11</w:t>
            </w:r>
            <w:r w:rsidR="00431B61">
              <w:rPr>
                <w:szCs w:val="21"/>
              </w:rPr>
              <w:t>.</w:t>
            </w:r>
            <w:r w:rsidR="00431B61">
              <w:rPr>
                <w:rFonts w:hint="eastAsia"/>
                <w:szCs w:val="21"/>
              </w:rPr>
              <w:t>10</w:t>
            </w:r>
            <w:r w:rsidR="00431B61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召开了管理评审会议，由总经理主持。提供管理评审报告，具体内容，二阶段进一步审核。</w:t>
            </w:r>
          </w:p>
          <w:p w:rsidR="00737EFD" w:rsidRDefault="00737EFD" w:rsidP="00E14D74">
            <w:pPr>
              <w:rPr>
                <w:szCs w:val="21"/>
              </w:rPr>
            </w:pPr>
          </w:p>
          <w:p w:rsidR="00737EFD" w:rsidRDefault="00737EFD" w:rsidP="00E14D74">
            <w:pPr>
              <w:rPr>
                <w:szCs w:val="21"/>
              </w:rPr>
            </w:pPr>
            <w:bookmarkStart w:id="1" w:name="_GoBack"/>
            <w:bookmarkEnd w:id="1"/>
          </w:p>
          <w:p w:rsidR="00737EFD" w:rsidRDefault="00737EFD" w:rsidP="00E14D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 w:rsidR="00737EFD" w:rsidRDefault="00737EFD" w:rsidP="00E14D74">
            <w:pPr>
              <w:rPr>
                <w:szCs w:val="21"/>
              </w:rPr>
            </w:pPr>
          </w:p>
          <w:p w:rsidR="00737EFD" w:rsidRDefault="00737EFD" w:rsidP="00E14D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 w:rsidR="00737EFD" w:rsidRDefault="00737EFD" w:rsidP="00E14D74">
            <w:pPr>
              <w:pStyle w:val="a6"/>
              <w:rPr>
                <w:szCs w:val="21"/>
              </w:rPr>
            </w:pPr>
          </w:p>
          <w:p w:rsidR="00EA5ECA" w:rsidRDefault="00EA5ECA" w:rsidP="00E14D74">
            <w:pPr>
              <w:pStyle w:val="a6"/>
              <w:rPr>
                <w:szCs w:val="21"/>
              </w:rPr>
            </w:pPr>
          </w:p>
          <w:p w:rsidR="00737EFD" w:rsidRDefault="00737EFD" w:rsidP="00E14D74"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具备二阶段审核的条件</w:t>
            </w:r>
          </w:p>
          <w:p w:rsidR="00737EFD" w:rsidRDefault="00737EFD" w:rsidP="00E14D74"/>
        </w:tc>
        <w:tc>
          <w:tcPr>
            <w:tcW w:w="993" w:type="dxa"/>
          </w:tcPr>
          <w:p w:rsidR="00737EFD" w:rsidRDefault="00737EFD" w:rsidP="00E14D74"/>
        </w:tc>
      </w:tr>
    </w:tbl>
    <w:p w:rsidR="00737EFD" w:rsidRDefault="00737EFD" w:rsidP="00652A28">
      <w:pPr>
        <w:jc w:val="center"/>
      </w:pPr>
    </w:p>
    <w:p w:rsidR="00737EFD" w:rsidRDefault="00737EFD" w:rsidP="00652A28">
      <w:pPr>
        <w:jc w:val="center"/>
      </w:pPr>
    </w:p>
    <w:p w:rsidR="00737EFD" w:rsidRDefault="00737EFD"/>
    <w:p w:rsidR="00737EFD" w:rsidRDefault="00737EFD" w:rsidP="0003373A">
      <w:pPr>
        <w:pStyle w:val="a4"/>
      </w:pPr>
      <w:r>
        <w:rPr>
          <w:rFonts w:hint="eastAsia"/>
        </w:rPr>
        <w:t>说明：不符合标注</w:t>
      </w:r>
      <w:r>
        <w:t>N</w:t>
      </w:r>
    </w:p>
    <w:sectPr w:rsidR="00737EFD" w:rsidSect="008973EE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3F0" w:rsidRDefault="002A53F0" w:rsidP="005A0A55">
      <w:r>
        <w:separator/>
      </w:r>
    </w:p>
  </w:endnote>
  <w:endnote w:type="continuationSeparator" w:id="0">
    <w:p w:rsidR="002A53F0" w:rsidRDefault="002A53F0" w:rsidP="005A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EFD" w:rsidRDefault="00737EFD">
    <w:pPr>
      <w:pStyle w:val="a4"/>
      <w:jc w:val="center"/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73685D">
      <w:rPr>
        <w:b/>
        <w:noProof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73685D">
      <w:rPr>
        <w:b/>
        <w:noProof/>
      </w:rPr>
      <w:t>3</w:t>
    </w:r>
    <w:r>
      <w:rPr>
        <w:b/>
      </w:rPr>
      <w:fldChar w:fldCharType="end"/>
    </w:r>
  </w:p>
  <w:p w:rsidR="00737EFD" w:rsidRDefault="00737E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3F0" w:rsidRDefault="002A53F0" w:rsidP="005A0A55">
      <w:r>
        <w:separator/>
      </w:r>
    </w:p>
  </w:footnote>
  <w:footnote w:type="continuationSeparator" w:id="0">
    <w:p w:rsidR="002A53F0" w:rsidRDefault="002A53F0" w:rsidP="005A0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EFD" w:rsidRPr="00390345" w:rsidRDefault="002A53F0" w:rsidP="00A5678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1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737EFD" w:rsidRPr="00390345">
      <w:rPr>
        <w:rStyle w:val="CharChar1"/>
        <w:rFonts w:hint="eastAsia"/>
      </w:rPr>
      <w:t>北京国标联合认证有限公司</w:t>
    </w:r>
    <w:r w:rsidR="00737EFD" w:rsidRPr="00390345">
      <w:rPr>
        <w:rStyle w:val="CharChar1"/>
      </w:rPr>
      <w:tab/>
    </w:r>
    <w:r w:rsidR="00737EFD" w:rsidRPr="00390345">
      <w:rPr>
        <w:rStyle w:val="CharChar1"/>
      </w:rPr>
      <w:tab/>
    </w:r>
    <w:r w:rsidR="00737EFD">
      <w:rPr>
        <w:rStyle w:val="CharChar1"/>
      </w:rPr>
      <w:tab/>
    </w:r>
  </w:p>
  <w:p w:rsidR="00737EFD" w:rsidRDefault="002A53F0" w:rsidP="00A56783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554.75pt;margin-top:2.2pt;width:172pt;height:20.2pt;z-index:1" stroked="f">
          <v:textbox>
            <w:txbxContent>
              <w:p w:rsidR="00737EFD" w:rsidRPr="000B51BD" w:rsidRDefault="00737EFD" w:rsidP="007757F3">
                <w:r w:rsidRPr="007757F3"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7757F3">
                  <w:rPr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37EFD" w:rsidRPr="00390345">
      <w:rPr>
        <w:rStyle w:val="CharChar1"/>
        <w:w w:val="90"/>
      </w:rPr>
      <w:t xml:space="preserve">Beijing International Standard united Certification </w:t>
    </w:r>
    <w:proofErr w:type="spellStart"/>
    <w:r w:rsidR="00737EFD" w:rsidRPr="00390345">
      <w:rPr>
        <w:rStyle w:val="CharChar1"/>
        <w:w w:val="90"/>
      </w:rPr>
      <w:t>Co.</w:t>
    </w:r>
    <w:proofErr w:type="gramStart"/>
    <w:r w:rsidR="00737EFD" w:rsidRPr="00390345">
      <w:rPr>
        <w:rStyle w:val="CharChar1"/>
        <w:w w:val="90"/>
      </w:rPr>
      <w:t>,Ltd</w:t>
    </w:r>
    <w:proofErr w:type="spellEnd"/>
    <w:proofErr w:type="gramEnd"/>
    <w:r w:rsidR="00737EFD" w:rsidRPr="00390345">
      <w:rPr>
        <w:rStyle w:val="CharChar1"/>
        <w:w w:val="90"/>
      </w:rPr>
      <w:t>.</w:t>
    </w:r>
  </w:p>
  <w:p w:rsidR="00737EFD" w:rsidRDefault="00737E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multilevel"/>
    <w:tmpl w:val="00000016"/>
    <w:lvl w:ilvl="0">
      <w:start w:val="1"/>
      <w:numFmt w:val="decimal"/>
      <w:lvlText w:val="%1、"/>
      <w:lvlJc w:val="left"/>
      <w:pPr>
        <w:tabs>
          <w:tab w:val="num" w:pos="778"/>
        </w:tabs>
        <w:ind w:left="77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58"/>
        </w:tabs>
        <w:ind w:left="1258" w:hanging="420"/>
      </w:pPr>
    </w:lvl>
    <w:lvl w:ilvl="2">
      <w:start w:val="1"/>
      <w:numFmt w:val="lowerRoman"/>
      <w:lvlText w:val="%3."/>
      <w:lvlJc w:val="right"/>
      <w:pPr>
        <w:tabs>
          <w:tab w:val="num" w:pos="1678"/>
        </w:tabs>
        <w:ind w:left="1678" w:hanging="420"/>
      </w:p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</w:lvl>
    <w:lvl w:ilvl="4">
      <w:start w:val="1"/>
      <w:numFmt w:val="lowerLetter"/>
      <w:lvlText w:val="%5)"/>
      <w:lvlJc w:val="left"/>
      <w:pPr>
        <w:tabs>
          <w:tab w:val="num" w:pos="2518"/>
        </w:tabs>
        <w:ind w:left="2518" w:hanging="420"/>
      </w:pPr>
    </w:lvl>
    <w:lvl w:ilvl="5">
      <w:start w:val="1"/>
      <w:numFmt w:val="lowerRoman"/>
      <w:lvlText w:val="%6."/>
      <w:lvlJc w:val="right"/>
      <w:pPr>
        <w:tabs>
          <w:tab w:val="num" w:pos="2938"/>
        </w:tabs>
        <w:ind w:left="2938" w:hanging="420"/>
      </w:pPr>
    </w:lvl>
    <w:lvl w:ilvl="6">
      <w:start w:val="1"/>
      <w:numFmt w:val="decimal"/>
      <w:lvlText w:val="%7."/>
      <w:lvlJc w:val="left"/>
      <w:pPr>
        <w:tabs>
          <w:tab w:val="num" w:pos="3358"/>
        </w:tabs>
        <w:ind w:left="3358" w:hanging="420"/>
      </w:pPr>
    </w:lvl>
    <w:lvl w:ilvl="7">
      <w:start w:val="1"/>
      <w:numFmt w:val="lowerLetter"/>
      <w:lvlText w:val="%8)"/>
      <w:lvlJc w:val="left"/>
      <w:pPr>
        <w:tabs>
          <w:tab w:val="num" w:pos="3778"/>
        </w:tabs>
        <w:ind w:left="3778" w:hanging="420"/>
      </w:pPr>
    </w:lvl>
    <w:lvl w:ilvl="8">
      <w:start w:val="1"/>
      <w:numFmt w:val="lowerRoman"/>
      <w:lvlText w:val="%9."/>
      <w:lvlJc w:val="right"/>
      <w:pPr>
        <w:tabs>
          <w:tab w:val="num" w:pos="4198"/>
        </w:tabs>
        <w:ind w:left="4198" w:hanging="420"/>
      </w:pPr>
    </w:lvl>
  </w:abstractNum>
  <w:abstractNum w:abstractNumId="1">
    <w:nsid w:val="335235A9"/>
    <w:multiLevelType w:val="singleLevel"/>
    <w:tmpl w:val="335235A9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2">
    <w:nsid w:val="52A8F1B9"/>
    <w:multiLevelType w:val="singleLevel"/>
    <w:tmpl w:val="52A8F1B9"/>
    <w:lvl w:ilvl="0">
      <w:start w:val="2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A55"/>
    <w:rsid w:val="000154C8"/>
    <w:rsid w:val="0001766F"/>
    <w:rsid w:val="00023D11"/>
    <w:rsid w:val="0003373A"/>
    <w:rsid w:val="00040963"/>
    <w:rsid w:val="00040B86"/>
    <w:rsid w:val="000430AD"/>
    <w:rsid w:val="000806AB"/>
    <w:rsid w:val="00084AFE"/>
    <w:rsid w:val="0008763D"/>
    <w:rsid w:val="000A21D2"/>
    <w:rsid w:val="000A434A"/>
    <w:rsid w:val="000B51BD"/>
    <w:rsid w:val="000C3135"/>
    <w:rsid w:val="000D4CD5"/>
    <w:rsid w:val="000D59C3"/>
    <w:rsid w:val="000E6E75"/>
    <w:rsid w:val="000E7E79"/>
    <w:rsid w:val="0011236D"/>
    <w:rsid w:val="00127554"/>
    <w:rsid w:val="00135DC3"/>
    <w:rsid w:val="0015111B"/>
    <w:rsid w:val="001870EA"/>
    <w:rsid w:val="001D6332"/>
    <w:rsid w:val="0020151D"/>
    <w:rsid w:val="00207A6A"/>
    <w:rsid w:val="002115CE"/>
    <w:rsid w:val="00236070"/>
    <w:rsid w:val="00244053"/>
    <w:rsid w:val="00271B5E"/>
    <w:rsid w:val="00273ECC"/>
    <w:rsid w:val="00283D22"/>
    <w:rsid w:val="002961F0"/>
    <w:rsid w:val="002A53F0"/>
    <w:rsid w:val="002B18AC"/>
    <w:rsid w:val="002B27FB"/>
    <w:rsid w:val="002B7EEE"/>
    <w:rsid w:val="00300277"/>
    <w:rsid w:val="00332D97"/>
    <w:rsid w:val="003423D8"/>
    <w:rsid w:val="00390345"/>
    <w:rsid w:val="003A1BB9"/>
    <w:rsid w:val="003B4D0F"/>
    <w:rsid w:val="003C3DEE"/>
    <w:rsid w:val="003F3867"/>
    <w:rsid w:val="004047AF"/>
    <w:rsid w:val="00407E5C"/>
    <w:rsid w:val="00420186"/>
    <w:rsid w:val="004211BA"/>
    <w:rsid w:val="004238BA"/>
    <w:rsid w:val="00431851"/>
    <w:rsid w:val="00431B61"/>
    <w:rsid w:val="00470AB6"/>
    <w:rsid w:val="00473390"/>
    <w:rsid w:val="00474273"/>
    <w:rsid w:val="00491526"/>
    <w:rsid w:val="00495D3A"/>
    <w:rsid w:val="004978F4"/>
    <w:rsid w:val="004A564E"/>
    <w:rsid w:val="004C6BDB"/>
    <w:rsid w:val="004D335D"/>
    <w:rsid w:val="004E08FA"/>
    <w:rsid w:val="004E2167"/>
    <w:rsid w:val="004F0E5B"/>
    <w:rsid w:val="004F4BA6"/>
    <w:rsid w:val="0054444F"/>
    <w:rsid w:val="005519E4"/>
    <w:rsid w:val="00554C63"/>
    <w:rsid w:val="00560705"/>
    <w:rsid w:val="00571BF6"/>
    <w:rsid w:val="0057467B"/>
    <w:rsid w:val="005A0A55"/>
    <w:rsid w:val="005A3C71"/>
    <w:rsid w:val="005B4A20"/>
    <w:rsid w:val="005C49C4"/>
    <w:rsid w:val="005F4BD1"/>
    <w:rsid w:val="00610CCF"/>
    <w:rsid w:val="00622035"/>
    <w:rsid w:val="00631159"/>
    <w:rsid w:val="0064674E"/>
    <w:rsid w:val="00652A28"/>
    <w:rsid w:val="006657A4"/>
    <w:rsid w:val="00677C9C"/>
    <w:rsid w:val="006E42FB"/>
    <w:rsid w:val="006F79B3"/>
    <w:rsid w:val="0073685D"/>
    <w:rsid w:val="00737EFD"/>
    <w:rsid w:val="00766787"/>
    <w:rsid w:val="007757F3"/>
    <w:rsid w:val="007807D9"/>
    <w:rsid w:val="00787691"/>
    <w:rsid w:val="007D7CED"/>
    <w:rsid w:val="007F4540"/>
    <w:rsid w:val="00800195"/>
    <w:rsid w:val="00800667"/>
    <w:rsid w:val="00805DAC"/>
    <w:rsid w:val="008211F5"/>
    <w:rsid w:val="00822269"/>
    <w:rsid w:val="00824194"/>
    <w:rsid w:val="008457A9"/>
    <w:rsid w:val="0085165F"/>
    <w:rsid w:val="00871C15"/>
    <w:rsid w:val="008766EC"/>
    <w:rsid w:val="008973EE"/>
    <w:rsid w:val="008A7C30"/>
    <w:rsid w:val="008B434D"/>
    <w:rsid w:val="008C1F29"/>
    <w:rsid w:val="008D7BE9"/>
    <w:rsid w:val="008E50C7"/>
    <w:rsid w:val="008F3289"/>
    <w:rsid w:val="009158BC"/>
    <w:rsid w:val="00951B02"/>
    <w:rsid w:val="009570B1"/>
    <w:rsid w:val="00971385"/>
    <w:rsid w:val="009B7A35"/>
    <w:rsid w:val="009D7E58"/>
    <w:rsid w:val="009E03C9"/>
    <w:rsid w:val="00A062C3"/>
    <w:rsid w:val="00A56783"/>
    <w:rsid w:val="00A8295E"/>
    <w:rsid w:val="00AC16CB"/>
    <w:rsid w:val="00AC5651"/>
    <w:rsid w:val="00B03FF2"/>
    <w:rsid w:val="00B429BB"/>
    <w:rsid w:val="00B56E77"/>
    <w:rsid w:val="00B57748"/>
    <w:rsid w:val="00B65520"/>
    <w:rsid w:val="00B6648C"/>
    <w:rsid w:val="00B71CFA"/>
    <w:rsid w:val="00B832B1"/>
    <w:rsid w:val="00B8497A"/>
    <w:rsid w:val="00BB1088"/>
    <w:rsid w:val="00BB2934"/>
    <w:rsid w:val="00BC3D48"/>
    <w:rsid w:val="00C10090"/>
    <w:rsid w:val="00C22F34"/>
    <w:rsid w:val="00C27293"/>
    <w:rsid w:val="00C425C2"/>
    <w:rsid w:val="00C819D2"/>
    <w:rsid w:val="00C841D9"/>
    <w:rsid w:val="00C9796D"/>
    <w:rsid w:val="00CA0112"/>
    <w:rsid w:val="00CA303E"/>
    <w:rsid w:val="00CF14B8"/>
    <w:rsid w:val="00CF3F30"/>
    <w:rsid w:val="00D1714B"/>
    <w:rsid w:val="00D23F98"/>
    <w:rsid w:val="00D3311B"/>
    <w:rsid w:val="00DB42AB"/>
    <w:rsid w:val="00DC78FD"/>
    <w:rsid w:val="00DD3069"/>
    <w:rsid w:val="00E14D74"/>
    <w:rsid w:val="00E16D72"/>
    <w:rsid w:val="00E24E10"/>
    <w:rsid w:val="00E42CF9"/>
    <w:rsid w:val="00E42E03"/>
    <w:rsid w:val="00E4362C"/>
    <w:rsid w:val="00E657F6"/>
    <w:rsid w:val="00E6620C"/>
    <w:rsid w:val="00EA06E5"/>
    <w:rsid w:val="00EA5ECA"/>
    <w:rsid w:val="00ED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85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locked/>
    <w:rsid w:val="008F3289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71385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97138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71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971385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971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97138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uiPriority w:val="99"/>
    <w:locked/>
    <w:rsid w:val="00971385"/>
    <w:rPr>
      <w:rFonts w:ascii="宋体" w:eastAsia="宋体" w:hAnsi="Courier New"/>
      <w:kern w:val="2"/>
      <w:sz w:val="21"/>
      <w:lang w:val="en-US" w:eastAsia="zh-CN"/>
    </w:rPr>
  </w:style>
  <w:style w:type="character" w:customStyle="1" w:styleId="CharChar">
    <w:name w:val="Char Char"/>
    <w:uiPriority w:val="99"/>
    <w:locked/>
    <w:rsid w:val="00135DC3"/>
    <w:rPr>
      <w:rFonts w:eastAsia="宋体" w:cs="Times New Roman"/>
      <w:kern w:val="2"/>
      <w:sz w:val="18"/>
      <w:szCs w:val="18"/>
      <w:lang w:val="en-US" w:eastAsia="zh-CN" w:bidi="ar-SA"/>
    </w:rPr>
  </w:style>
  <w:style w:type="paragraph" w:customStyle="1" w:styleId="a6">
    <w:name w:val="表格文字"/>
    <w:basedOn w:val="a"/>
    <w:uiPriority w:val="99"/>
    <w:rsid w:val="00135DC3"/>
    <w:pPr>
      <w:spacing w:before="25" w:after="25"/>
    </w:pPr>
    <w:rPr>
      <w:bCs/>
      <w:spacing w:val="10"/>
    </w:rPr>
  </w:style>
  <w:style w:type="character" w:styleId="a7">
    <w:name w:val="Strong"/>
    <w:uiPriority w:val="99"/>
    <w:qFormat/>
    <w:locked/>
    <w:rsid w:val="00135DC3"/>
    <w:rPr>
      <w:rFonts w:cs="Times New Roman"/>
      <w:b/>
    </w:rPr>
  </w:style>
  <w:style w:type="character" w:customStyle="1" w:styleId="2Char">
    <w:name w:val="标题 2 Char"/>
    <w:link w:val="2"/>
    <w:uiPriority w:val="9"/>
    <w:semiHidden/>
    <w:rsid w:val="008F3289"/>
    <w:rPr>
      <w:rFonts w:ascii="Cambria" w:hAnsi="Cambria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3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dreamsummit</cp:lastModifiedBy>
  <cp:revision>127</cp:revision>
  <dcterms:created xsi:type="dcterms:W3CDTF">2015-06-17T12:51:00Z</dcterms:created>
  <dcterms:modified xsi:type="dcterms:W3CDTF">2020-09-15T05:02:00Z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