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20404-2024-F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湖州浙北现代农业有限公司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任泽华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91330503MA2D4YMB7A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湖州浙北现代农业有限公司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浙江省湖州市南浔区旧馆街道织菱路1号 （自主申报）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浙江省湖州市南浔区旧馆街道织菱路1号 （自主申报）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F:位于浙江省湖州市南浔区旧馆街道织菱路1号 （自主申报）湖州浙北现代农业有限公司的果蔬销售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湖州浙北现代农业有限公司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浙江省湖州市南浔区旧馆街道织菱路1号 （自主申报）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浙江省湖州市南浔区旧馆街道织菱路1号 （自主申报）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F:位于浙江省湖州市南浔区旧馆街道织菱路1号 （自主申报）湖州浙北现代农业有限公司的果蔬销售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1527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