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1119-2021-Q-2023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江西省高峰碳酸钙有限公司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2023-N1QMS-3219448</w:t>
            </w:r>
          </w:p>
        </w:tc>
        <w:tc>
          <w:tcPr>
            <w:tcW w:w="3145" w:type="dxa"/>
            <w:vAlign w:val="center"/>
          </w:tcPr>
          <w:p w:rsidR="00F9189D">
            <w:pPr>
              <w:spacing w:line="360" w:lineRule="auto"/>
              <w:jc w:val="center"/>
              <w:rPr>
                <w:b/>
                <w:szCs w:val="21"/>
              </w:rPr>
            </w:pPr>
            <w:r>
              <w:rPr>
                <w:b/>
                <w:szCs w:val="21"/>
              </w:rPr>
              <w:t>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2024年01月05日 上午至2024年01月05日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江西省宜春市高安市工业园（相城镇会上行政村）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江西省宜春市高安市工业园（相城镇会上行政村）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