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宣城市宝冠金属制品有限责任公司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10760-2023-QEO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2024年01月15日 上午至2024年01月17日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宣城市宝冠金属制品有限责任公司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