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20389-2024-EnMS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湖北回天新材料 (宜城) 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91420684MA49159E35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湖北回天新材料 (宜城) 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宜城市雷河镇雷雁大道</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宜城市雷河镇雷雁大道</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EnMS:聚氨酯胶粘剂、丙烯酸酯胶、溶剂型粘接密封胶、聚氨酯树脂漆的生产所涉及的能源管理活动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湖北回天新材料 (宜城) 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宜城市雷河镇雷雁大道</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宜城市雷河镇雷雁大道</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EnMS:聚氨酯胶粘剂、丙烯酸酯胶、溶剂型粘接密封胶、聚氨酯树脂漆的生产所涉及的能源管理活动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83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