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20383-2023-Q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重庆唯尔德汽车配件有限公司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文平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91500106MA5UR2J315</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重庆唯尔德汽车配件有限公司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重庆市铜梁区蒲吕街道办事处龙庆街8号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重庆市铜梁区南门家具基地吉思羽床垫厂（夏成路与龙西巷交叉口150米处）</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Q:汽车金属零配件的加工、销售（需CCC认证除外）。</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重庆唯尔德汽车配件有限公司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重庆市铜梁区蒲吕街道办事处龙庆街8号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重庆市铜梁区南门家具基地吉思羽床垫厂（夏成路与龙西巷交叉口150米处）</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Q:汽车金属零配件的加工、销售（需CCC认证除外）。</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83390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