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A2C12" w14:textId="77777777" w:rsidR="002C60B0" w:rsidRPr="001F1E9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1F1E90">
        <w:rPr>
          <w:rFonts w:ascii="楷体" w:eastAsia="楷体" w:hAnsi="楷体" w:hint="eastAsia"/>
          <w:bCs/>
          <w:sz w:val="36"/>
          <w:szCs w:val="36"/>
        </w:rPr>
        <w:t>管理体系</w:t>
      </w:r>
      <w:r w:rsidR="00A54B81" w:rsidRPr="001F1E90">
        <w:rPr>
          <w:rFonts w:ascii="楷体" w:eastAsia="楷体" w:hAnsi="楷体" w:hint="eastAsia"/>
          <w:bCs/>
          <w:sz w:val="36"/>
          <w:szCs w:val="36"/>
        </w:rPr>
        <w:t>远程</w:t>
      </w:r>
      <w:r w:rsidRPr="001F1E90"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1F1E90" w:rsidRPr="001F1E90" w14:paraId="72BCB07B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28C977D2" w14:textId="77777777" w:rsidR="002C60B0" w:rsidRPr="001F1E9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14:paraId="54067F7E" w14:textId="77777777" w:rsidR="002C60B0" w:rsidRPr="001F1E9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1855D433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2FBA70AF" w14:textId="464F2E10" w:rsidR="002C60B0" w:rsidRPr="001F1E90" w:rsidRDefault="003A62C3" w:rsidP="00A672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CD54DA" w:rsidRPr="001F1E90">
              <w:rPr>
                <w:rFonts w:ascii="楷体" w:eastAsia="楷体" w:hAnsi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A6725B" w:rsidRPr="001F1E90">
              <w:rPr>
                <w:rFonts w:ascii="楷体" w:eastAsia="楷体" w:hAnsi="楷体" w:cs="Arial" w:hint="eastAsia"/>
                <w:szCs w:val="21"/>
              </w:rPr>
              <w:t>张慧</w:t>
            </w:r>
          </w:p>
        </w:tc>
        <w:tc>
          <w:tcPr>
            <w:tcW w:w="1585" w:type="dxa"/>
            <w:vMerge w:val="restart"/>
            <w:vAlign w:val="center"/>
          </w:tcPr>
          <w:p w14:paraId="1E81C058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F1E90" w:rsidRPr="001F1E90" w14:paraId="5D047743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4BCB4795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5086045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4062001C" w14:textId="77777777" w:rsidR="002C60B0" w:rsidRPr="001F1E90" w:rsidRDefault="003A62C3" w:rsidP="00CD54D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6D1B3A" w:rsidRPr="001F1E90">
              <w:rPr>
                <w:rFonts w:ascii="楷体" w:eastAsia="楷体" w:hAnsi="楷体" w:hint="eastAsia"/>
                <w:sz w:val="24"/>
                <w:szCs w:val="24"/>
              </w:rPr>
              <w:t>肖新龙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CD54DA" w:rsidRPr="001F1E90">
              <w:rPr>
                <w:rFonts w:ascii="楷体" w:eastAsia="楷体" w:hAnsi="楷体" w:hint="eastAsia"/>
                <w:sz w:val="24"/>
                <w:szCs w:val="24"/>
              </w:rPr>
              <w:t>4.18</w:t>
            </w:r>
          </w:p>
        </w:tc>
        <w:tc>
          <w:tcPr>
            <w:tcW w:w="1585" w:type="dxa"/>
            <w:vMerge/>
          </w:tcPr>
          <w:p w14:paraId="0AAAFEFA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62396395" w14:textId="77777777">
        <w:trPr>
          <w:trHeight w:val="516"/>
        </w:trPr>
        <w:tc>
          <w:tcPr>
            <w:tcW w:w="1809" w:type="dxa"/>
            <w:vMerge/>
            <w:vAlign w:val="center"/>
          </w:tcPr>
          <w:p w14:paraId="0F603942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79814C60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05BEFF0" w14:textId="77777777" w:rsidR="002C60B0" w:rsidRPr="001F1E9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hint="eastAsia"/>
                <w:szCs w:val="21"/>
              </w:rPr>
              <w:t>审核条款：</w:t>
            </w:r>
            <w:r w:rsidRPr="001F1E90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1F1E90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14:paraId="1210CE24" w14:textId="77777777" w:rsidR="002C60B0" w:rsidRPr="001F1E90" w:rsidRDefault="003A62C3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14:paraId="29C0E99C" w14:textId="77777777" w:rsidR="002C60B0" w:rsidRPr="001F1E90" w:rsidRDefault="003A62C3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14:paraId="68CED7C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B56FC20" w14:textId="77777777">
        <w:trPr>
          <w:trHeight w:val="516"/>
        </w:trPr>
        <w:tc>
          <w:tcPr>
            <w:tcW w:w="1809" w:type="dxa"/>
            <w:vAlign w:val="center"/>
          </w:tcPr>
          <w:p w14:paraId="4EAE26FE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14:paraId="0A1AAC47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14:paraId="3C4FD6A4" w14:textId="77777777" w:rsidR="002C60B0" w:rsidRPr="001F1E90" w:rsidRDefault="00BE3E2D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14:paraId="5DEA29E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0AC1E269" w14:textId="77777777">
        <w:trPr>
          <w:trHeight w:val="2660"/>
        </w:trPr>
        <w:tc>
          <w:tcPr>
            <w:tcW w:w="1809" w:type="dxa"/>
            <w:vAlign w:val="center"/>
          </w:tcPr>
          <w:p w14:paraId="53135D12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14:paraId="28E668B6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14:paraId="2A4BDA8C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CD54DA" w:rsidRPr="001F1E90">
              <w:rPr>
                <w:rFonts w:ascii="楷体" w:eastAsia="楷体" w:hAnsi="楷体" w:cs="宋体" w:hint="eastAsia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.CX10-2019》，</w:t>
            </w:r>
          </w:p>
          <w:p w14:paraId="3B0BEAD3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14:paraId="533C82CF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14:paraId="53731717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14:paraId="0149A9AC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14:paraId="01FED692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14:paraId="287A6387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14:paraId="7A48F1C4" w14:textId="7AF1C049" w:rsidR="002C60B0" w:rsidRPr="001F1E90" w:rsidRDefault="00964CF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2020.</w:t>
            </w:r>
            <w:r w:rsidR="00676D3D" w:rsidRPr="001F1E90">
              <w:rPr>
                <w:rFonts w:ascii="楷体" w:eastAsia="楷体" w:hAnsi="楷体" w:cs="宋体" w:hint="eastAsia"/>
                <w:sz w:val="24"/>
                <w:szCs w:val="24"/>
              </w:rPr>
              <w:t>3.</w:t>
            </w:r>
            <w:r w:rsidR="00CD54DA" w:rsidRPr="001F1E9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14:paraId="5B6FD4D7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2019-2020年共有5个环境管理方案和职业健康安全管理方案，以上管理方案能有效针对环境和职业健康安全目标。</w:t>
            </w:r>
          </w:p>
          <w:p w14:paraId="6C451C3C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14:paraId="32592BB9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14:paraId="21EF30D9" w14:textId="3D8025FD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CD54DA" w:rsidRPr="001F1E90">
              <w:rPr>
                <w:rFonts w:ascii="楷体" w:eastAsia="楷体" w:hAnsi="楷体" w:cs="宋体" w:hint="eastAsia"/>
                <w:sz w:val="24"/>
                <w:szCs w:val="24"/>
              </w:rPr>
              <w:t>固废分置率达到95％以上，对于可回收固废回收利用率达到90%以上</w:t>
            </w:r>
            <w:r w:rsidR="002A3CED"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7031CA19" w14:textId="67DCC1C2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14:paraId="4123160C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完成时间：2020年12月底以前；</w:t>
            </w:r>
          </w:p>
          <w:p w14:paraId="7A1192A9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CD54DA" w:rsidRPr="001F1E90">
              <w:rPr>
                <w:rFonts w:ascii="楷体" w:eastAsia="楷体" w:hAnsi="楷体" w:cs="宋体" w:hint="eastAsia"/>
                <w:sz w:val="24"/>
                <w:szCs w:val="24"/>
              </w:rPr>
              <w:t>王娟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0F346877" w14:textId="470541F2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CD54DA" w:rsidRPr="001F1E90">
              <w:rPr>
                <w:rFonts w:ascii="楷体" w:eastAsia="楷体" w:hAnsi="楷体" w:cs="宋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尤洪宁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68985580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14:paraId="3714F926" w14:textId="10D7D3EB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4D6963" w:rsidRPr="001F1E90">
              <w:rPr>
                <w:rFonts w:ascii="宋体" w:hAnsi="宋体" w:hint="eastAsia"/>
                <w:sz w:val="24"/>
              </w:rPr>
              <w:t>人身伤害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14:paraId="3AA704FD" w14:textId="3832AB48" w:rsidR="002C60B0" w:rsidRPr="001F1E90" w:rsidRDefault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安全目标指标：</w:t>
            </w:r>
            <w:r w:rsidR="004D6963" w:rsidRPr="001F1E90">
              <w:rPr>
                <w:rFonts w:ascii="宋体" w:hAnsi="宋体" w:hint="eastAsia"/>
                <w:sz w:val="24"/>
              </w:rPr>
              <w:t>人身伤害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 w:rsidR="003A62C3" w:rsidRPr="001F1E90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3477441D" w14:textId="56DA9DE9" w:rsidR="002C60B0" w:rsidRPr="001F1E90" w:rsidRDefault="003A62C3" w:rsidP="004D696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4D6963" w:rsidRPr="001F1E90">
              <w:rPr>
                <w:rFonts w:ascii="楷体" w:eastAsia="楷体" w:hAnsi="楷体" w:cs="宋体" w:hint="eastAsia"/>
                <w:sz w:val="24"/>
                <w:szCs w:val="24"/>
              </w:rPr>
              <w:t>加强培训</w:t>
            </w:r>
            <w:r w:rsidR="004D6963" w:rsidRPr="001F1E9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4D6963" w:rsidRPr="001F1E90">
              <w:rPr>
                <w:rFonts w:ascii="楷体" w:eastAsia="楷体" w:hAnsi="楷体" w:cs="宋体" w:hint="eastAsia"/>
                <w:sz w:val="24"/>
                <w:szCs w:val="24"/>
              </w:rPr>
              <w:t>加强车辆、机械的检查</w:t>
            </w:r>
            <w:r w:rsidR="008A5C1F" w:rsidRPr="001F1E9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 w:rsidR="004D6963" w:rsidRPr="001F1E90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000元；责任部门：供销部、办公室；责任人：</w:t>
            </w:r>
            <w:r w:rsidR="003769FA" w:rsidRPr="001F1E90">
              <w:rPr>
                <w:rFonts w:ascii="楷体" w:eastAsia="楷体" w:hAnsi="楷体" w:cs="宋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；启动日期：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4D6963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3769FA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D6963" w:rsidRPr="001F1E9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日；完成日期：2020.12月；</w:t>
            </w:r>
          </w:p>
          <w:p w14:paraId="5E7CDD15" w14:textId="1B49BFB4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3769FA" w:rsidRPr="001F1E90">
              <w:rPr>
                <w:rFonts w:ascii="楷体" w:eastAsia="楷体" w:hAnsi="楷体" w:cs="宋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尤洪宁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F36BE9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90EB6" w:rsidRPr="001F1E9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773A529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14:paraId="137F03C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D5211E3" w14:textId="77777777">
        <w:trPr>
          <w:trHeight w:val="2952"/>
        </w:trPr>
        <w:tc>
          <w:tcPr>
            <w:tcW w:w="1809" w:type="dxa"/>
            <w:vAlign w:val="center"/>
          </w:tcPr>
          <w:p w14:paraId="4B179130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14:paraId="6229BD5F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14:paraId="7652C4AB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编制了《知识管理控制程序</w:t>
            </w:r>
            <w:r w:rsidR="003769FA" w:rsidRPr="001F1E90">
              <w:rPr>
                <w:rFonts w:ascii="楷体" w:eastAsia="楷体" w:hAnsi="楷体" w:hint="eastAsia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.CX22-2019》，企业确定运行过程所需要的知识，包括内部知识、外部知识。</w:t>
            </w:r>
          </w:p>
          <w:p w14:paraId="604FC82F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14:paraId="6FBF9AD9" w14:textId="77777777" w:rsidR="002C60B0" w:rsidRPr="001F1E90" w:rsidRDefault="00DF1C4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24A466A1" w14:textId="77777777" w:rsidR="002C60B0" w:rsidRPr="001F1E9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14:paraId="5201E243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48C1E519" w14:textId="77777777">
        <w:trPr>
          <w:trHeight w:val="516"/>
        </w:trPr>
        <w:tc>
          <w:tcPr>
            <w:tcW w:w="1809" w:type="dxa"/>
            <w:vAlign w:val="center"/>
          </w:tcPr>
          <w:p w14:paraId="4084FA5F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14:paraId="4885DE3C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14:paraId="52AB87D3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3769FA" w:rsidRPr="001F1E90">
              <w:rPr>
                <w:rFonts w:ascii="楷体" w:eastAsia="楷体" w:hAnsi="楷体" w:cs="Arial" w:hint="eastAsia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.CX06-2019》，规定了人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14:paraId="1986964D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14:paraId="5B40C9FC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职责。</w:t>
            </w:r>
          </w:p>
          <w:p w14:paraId="5F91A35C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14:paraId="7134DFF4" w14:textId="13DF75DD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查到“2019年度教育培训计划”，编制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，日期2019.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11.1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日。培训内容涉及：标准、手册程序体系文件、</w:t>
            </w:r>
            <w:r w:rsidR="00083343" w:rsidRPr="001F1E90">
              <w:rPr>
                <w:rFonts w:ascii="楷体" w:eastAsia="楷体" w:hAnsi="楷体" w:hint="eastAsia"/>
                <w:sz w:val="24"/>
                <w:szCs w:val="24"/>
              </w:rPr>
              <w:t>业务</w:t>
            </w:r>
            <w:r w:rsidR="00C5112E" w:rsidRPr="001F1E90">
              <w:rPr>
                <w:rFonts w:ascii="楷体" w:eastAsia="楷体" w:hAnsi="楷体" w:hint="eastAsia"/>
                <w:sz w:val="24"/>
                <w:szCs w:val="24"/>
              </w:rPr>
              <w:t>技能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、作业指导书、相关法规、应急预案、安全环境意识、检验员培训等。</w:t>
            </w:r>
          </w:p>
          <w:p w14:paraId="14808430" w14:textId="2A6F74CA" w:rsidR="002C60B0" w:rsidRPr="001F1E9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3B0E41" w:rsidRPr="001F1E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20029" w:rsidRPr="001F1E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8-11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日质量、环境、职业健康安全管理手册和程序文件培训，</w:t>
            </w:r>
            <w:r w:rsidR="003B0E41" w:rsidRPr="001F1E90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14:paraId="63A229B4" w14:textId="2CEC1685" w:rsidR="00F54852" w:rsidRPr="001F1E90" w:rsidRDefault="003A62C3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BC3C06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C3C06" w:rsidRPr="001F1E9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.22日组织关键过程的操作技能、销售技巧和改进环境安全表现培训，经现场讨论考核合格率100%。</w:t>
            </w:r>
          </w:p>
          <w:p w14:paraId="215BD252" w14:textId="4DF8D08C" w:rsidR="002C60B0" w:rsidRPr="001F1E90" w:rsidRDefault="00F54852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20.</w:t>
            </w:r>
            <w:r w:rsidR="00924043" w:rsidRPr="001F1E90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924043" w:rsidRPr="001F1E9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20029" w:rsidRPr="001F1E90">
              <w:rPr>
                <w:rFonts w:ascii="楷体" w:eastAsia="楷体" w:hAnsi="楷体" w:hint="eastAsia"/>
                <w:sz w:val="24"/>
                <w:szCs w:val="24"/>
              </w:rPr>
              <w:t>应急准备和响应的有关要求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14:paraId="56783839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14:paraId="5D11B653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14:paraId="0B8C8345" w14:textId="77777777" w:rsidR="002C60B0" w:rsidRPr="001F1E90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 w:rsidRPr="001F1E90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14:paraId="28949DD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68794981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1005BD5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473EA161" w14:textId="77777777" w:rsidR="002C60B0" w:rsidRPr="001F1E90" w:rsidRDefault="00642D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1F1E90" w:rsidRPr="001F1E90" w14:paraId="106EF382" w14:textId="77777777" w:rsidTr="009B3649">
        <w:trPr>
          <w:trHeight w:val="2235"/>
        </w:trPr>
        <w:tc>
          <w:tcPr>
            <w:tcW w:w="1809" w:type="dxa"/>
            <w:vAlign w:val="center"/>
          </w:tcPr>
          <w:p w14:paraId="517EC846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14:paraId="07D5F741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14:paraId="367B3994" w14:textId="3686805B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.CX01-2019》，规定了对文件的编制、审批、更新、更改、现行修订状态、文件的发放、保存、使用、借阅、复制以及外来文件的管理等进行了规定，内容满足并覆盖标准所要求的内容，符合要求。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14:paraId="305CA8C0" w14:textId="3A7753FF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.CX03-2019》，规定了记录的形成和收集、传递和归档、储存和处理、分类和编码、借阅等，基本符合标准控制要求。</w:t>
            </w:r>
          </w:p>
          <w:p w14:paraId="6DC29A40" w14:textId="1421CA95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尤洪宁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，发布实施日期2019年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5DA4748C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公司质量、环境、职业健康安全方针随手册一同发布，并编制环境/职业健康目标、指标与管理方案一览表，方针目标发布经过总经理批准、评审，适宜。</w:t>
            </w:r>
          </w:p>
          <w:p w14:paraId="0917FCE6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14:paraId="784DB574" w14:textId="1F003A35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</w:t>
            </w:r>
            <w:r w:rsidR="00FF7AC5" w:rsidRPr="001F1E90">
              <w:rPr>
                <w:rFonts w:ascii="楷体" w:eastAsia="楷体" w:hAnsi="楷体" w:cs="宋体" w:hint="eastAsia"/>
                <w:sz w:val="24"/>
                <w:szCs w:val="24"/>
              </w:rPr>
              <w:t>作业指导书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F7AC5" w:rsidRPr="001F1E90">
              <w:rPr>
                <w:rFonts w:ascii="楷体" w:eastAsia="楷体" w:hAnsi="楷体" w:cs="宋体" w:hint="eastAsia"/>
                <w:sz w:val="24"/>
                <w:szCs w:val="24"/>
              </w:rPr>
              <w:t>管理制度汇编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14:paraId="5837224B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E0475D" w:rsidRPr="001F1E90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体系文件，均有编制、审批人员，符合要求。</w:t>
            </w:r>
          </w:p>
          <w:p w14:paraId="562B7A86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14:paraId="5D085A5E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提供了《文件发放、回收记录》，所有文件均由办公室发放，录有管理手册、程序、作业文件及标准、法律法规等外来文件。</w:t>
            </w:r>
          </w:p>
          <w:p w14:paraId="247FB35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查外来文件管理：</w:t>
            </w:r>
          </w:p>
          <w:p w14:paraId="52111A94" w14:textId="13C4C9E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A06235" w:rsidRPr="001F1E90"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</w:t>
            </w:r>
            <w:r w:rsidR="003D0E4A" w:rsidRPr="001F1E90">
              <w:rPr>
                <w:rFonts w:ascii="楷体" w:eastAsia="楷体" w:hAnsi="楷体" w:cs="宋体" w:hint="eastAsia"/>
                <w:sz w:val="24"/>
                <w:szCs w:val="24"/>
              </w:rPr>
              <w:t>劳动法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》、《中华人民共和国产品质量法》、《中华人民共和国环境保护法》、《中华人民共和国</w:t>
            </w:r>
            <w:r w:rsidR="00FF71A7" w:rsidRPr="001F1E90">
              <w:rPr>
                <w:rFonts w:ascii="楷体" w:eastAsia="楷体" w:hAnsi="楷体" w:cs="宋体" w:hint="eastAsia"/>
                <w:sz w:val="24"/>
                <w:szCs w:val="24"/>
              </w:rPr>
              <w:t>安全生产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法》等法律法规和执行标准，外来文件管理符合要求。</w:t>
            </w:r>
          </w:p>
          <w:p w14:paraId="75357C26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14:paraId="1FE8BC96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14:paraId="3E9786DB" w14:textId="49CE9CE5" w:rsidR="002C60B0" w:rsidRPr="001F1E90" w:rsidRDefault="00BE3E2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808BD" w:rsidRPr="001F1E90">
              <w:rPr>
                <w:rFonts w:ascii="楷体" w:eastAsia="楷体" w:hAnsi="楷体" w:cs="宋体" w:hint="eastAsia"/>
                <w:sz w:val="24"/>
                <w:szCs w:val="24"/>
              </w:rPr>
              <w:t>管理评审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报告》、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808BD" w:rsidRPr="001F1E90">
              <w:rPr>
                <w:rFonts w:ascii="楷体" w:eastAsia="楷体" w:hAnsi="楷体" w:cs="宋体" w:hint="eastAsia"/>
                <w:sz w:val="24"/>
                <w:szCs w:val="24"/>
              </w:rPr>
              <w:t>巡查表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》、《环境安全管理检查记录》、《</w:t>
            </w:r>
            <w:r w:rsidR="00D808BD" w:rsidRPr="001F1E90">
              <w:rPr>
                <w:rFonts w:ascii="楷体" w:eastAsia="楷体" w:hAnsi="楷体" w:cs="宋体" w:hint="eastAsia"/>
                <w:sz w:val="24"/>
                <w:szCs w:val="24"/>
              </w:rPr>
              <w:t>采购计划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》、《培训记录表》等体系运行记录，记录比较完整，内容规范全面，有填表人、检查人等信息，易于检索，符合要求。</w:t>
            </w:r>
          </w:p>
          <w:p w14:paraId="561D5A85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4D631F" w:rsidRPr="001F1E90">
              <w:rPr>
                <w:rFonts w:ascii="楷体" w:eastAsia="楷体" w:hAnsi="楷体" w:cs="宋体" w:hint="eastAsia"/>
                <w:sz w:val="24"/>
                <w:szCs w:val="24"/>
              </w:rPr>
              <w:t>远程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视频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察看</w:t>
            </w:r>
            <w:r w:rsidR="00BE3E2D" w:rsidRPr="001F1E90">
              <w:rPr>
                <w:rFonts w:ascii="楷体" w:eastAsia="楷体" w:hAnsi="楷体" w:cs="宋体" w:hint="eastAsia"/>
                <w:sz w:val="24"/>
                <w:szCs w:val="24"/>
              </w:rPr>
              <w:t>文件及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记录存放处：各类</w:t>
            </w:r>
            <w:r w:rsidR="00BE3E2D" w:rsidRPr="001F1E90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记录分类存放，部门用记录由相关部门保管，置于文件夹或档案盒（袋）内，统一放置于文件资料柜中，干燥、通风、容易查询，记录保存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方式和地点基本可以满足企业现有的体系运行需求。</w:t>
            </w:r>
          </w:p>
          <w:p w14:paraId="3F268DC9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14:paraId="451A4052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14:paraId="1B225DA3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E0BAC41" w14:textId="77777777">
        <w:trPr>
          <w:trHeight w:val="516"/>
        </w:trPr>
        <w:tc>
          <w:tcPr>
            <w:tcW w:w="1809" w:type="dxa"/>
            <w:vAlign w:val="center"/>
          </w:tcPr>
          <w:p w14:paraId="0B808C09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14:paraId="5D88E586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14:paraId="67DA1E9E" w14:textId="73D28302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公司编制了《绩效测量和监视程序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.CX15-2019》，规定了管理体系相关信息的收集、汇总、分析、处理、传递的要求。</w:t>
            </w:r>
          </w:p>
          <w:p w14:paraId="35D5848B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14:paraId="5B4A869C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551AFEC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14:paraId="07AC74D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05EB911" w14:textId="77777777" w:rsidTr="00EA5870">
        <w:trPr>
          <w:trHeight w:val="2235"/>
        </w:trPr>
        <w:tc>
          <w:tcPr>
            <w:tcW w:w="1809" w:type="dxa"/>
            <w:vAlign w:val="center"/>
          </w:tcPr>
          <w:p w14:paraId="20DC2A62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14:paraId="3952B350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34B5E95E" w14:textId="77777777" w:rsidR="002C60B0" w:rsidRPr="001F1E9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41C684CE" w14:textId="31DECC02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.CX18-2019》、《危险源辩识风险评价控制程序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.CX21-2019》。</w:t>
            </w:r>
          </w:p>
          <w:p w14:paraId="77E19B8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部门，主要统筹负责识别评价相关的环境因素及危险源。根据各部门业务识别及各办公、采购、质检、销售过程环节识别，最后由办公室统一汇总。</w:t>
            </w:r>
          </w:p>
          <w:p w14:paraId="2517F82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14:paraId="239720D2" w14:textId="6E963F72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</w:t>
            </w:r>
            <w:r w:rsidR="00E55BC3" w:rsidRPr="001F1E90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办公纸张消耗、废旧办公固废排放、火灾事故发生等。</w:t>
            </w:r>
          </w:p>
          <w:p w14:paraId="77D2E46A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14:paraId="7091A55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14:paraId="1E8053D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14:paraId="3C1E4916" w14:textId="5F5063FE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</w:t>
            </w:r>
            <w:r w:rsidR="00EA5870"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危险源。涉及办公室的危险源有办公活动过程中电脑辐射、</w:t>
            </w:r>
            <w:r w:rsidR="00E55BC3" w:rsidRPr="001F1E90">
              <w:rPr>
                <w:rFonts w:ascii="楷体" w:eastAsia="楷体" w:hAnsi="楷体" w:cs="楷体" w:hint="eastAsia"/>
                <w:sz w:val="24"/>
                <w:szCs w:val="24"/>
              </w:rPr>
              <w:t>滑到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、火灾、触电等。</w:t>
            </w:r>
          </w:p>
          <w:p w14:paraId="70E697D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14:paraId="595D3FC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经评价办公室的重大危险源：触电事故、火灾事故。</w:t>
            </w:r>
          </w:p>
          <w:p w14:paraId="696448D9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14:paraId="474B965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14:paraId="39D30B21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DF65855" w14:textId="77777777">
        <w:trPr>
          <w:trHeight w:val="4943"/>
        </w:trPr>
        <w:tc>
          <w:tcPr>
            <w:tcW w:w="1809" w:type="dxa"/>
            <w:vAlign w:val="center"/>
          </w:tcPr>
          <w:p w14:paraId="7CEEB756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14:paraId="6CFC4950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1F1E90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14:paraId="259571A2" w14:textId="77777777" w:rsidR="002C60B0" w:rsidRPr="001F1E90" w:rsidRDefault="002C60B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1351928" w14:textId="38B621C4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.CX02-2019》。</w:t>
            </w:r>
          </w:p>
          <w:p w14:paraId="1D131469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14:paraId="0002C3CF" w14:textId="374004D2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AA3DF0" w:rsidRPr="001F1E90">
              <w:rPr>
                <w:rFonts w:ascii="楷体" w:eastAsia="楷体" w:hAnsi="楷体" w:cs="楷体" w:hint="eastAsia"/>
                <w:sz w:val="24"/>
                <w:szCs w:val="24"/>
              </w:rPr>
              <w:t>《中华人民共和国劳动法》、</w:t>
            </w:r>
            <w:r w:rsidR="00AA3DF0" w:rsidRPr="001F1E90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AA3DF0" w:rsidRPr="001F1E90">
              <w:rPr>
                <w:rFonts w:ascii="楷体" w:eastAsia="楷体" w:hAnsi="楷体" w:cs="楷体" w:hint="eastAsia"/>
                <w:sz w:val="24"/>
                <w:szCs w:val="24"/>
              </w:rPr>
              <w:t>中华人民共和国</w:t>
            </w:r>
            <w:r w:rsidR="00AA3DF0" w:rsidRPr="001F1E90">
              <w:rPr>
                <w:rFonts w:ascii="楷体" w:eastAsia="楷体" w:hAnsi="楷体" w:cs="楷体" w:hint="eastAsia"/>
                <w:sz w:val="24"/>
                <w:szCs w:val="24"/>
              </w:rPr>
              <w:t>消防</w:t>
            </w:r>
            <w:r w:rsidR="00AA3DF0" w:rsidRPr="001F1E90">
              <w:rPr>
                <w:rFonts w:ascii="楷体" w:eastAsia="楷体" w:hAnsi="楷体" w:cs="楷体" w:hint="eastAsia"/>
                <w:sz w:val="24"/>
                <w:szCs w:val="24"/>
              </w:rPr>
              <w:t>法</w:t>
            </w:r>
            <w:r w:rsidR="00AA3DF0" w:rsidRPr="001F1E90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《中华人民共和国环境保护法》、《</w:t>
            </w:r>
            <w:r w:rsidR="00EA5870" w:rsidRPr="001F1E90">
              <w:rPr>
                <w:rFonts w:ascii="楷体" w:eastAsia="楷体" w:hAnsi="楷体" w:cs="楷体" w:hint="eastAsia"/>
                <w:sz w:val="24"/>
                <w:szCs w:val="24"/>
              </w:rPr>
              <w:t>中华人民共和国职业病防治法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》、《污水排入城镇下水管道水质标准》、《中华人民共和国</w:t>
            </w:r>
            <w:r w:rsidR="00AA3DF0" w:rsidRPr="001F1E90">
              <w:rPr>
                <w:rFonts w:ascii="楷体" w:eastAsia="楷体" w:hAnsi="楷体" w:cs="楷体" w:hint="eastAsia"/>
                <w:sz w:val="24"/>
                <w:szCs w:val="24"/>
              </w:rPr>
              <w:t>大气污染环境防治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法》、《中华人民共和国</w:t>
            </w:r>
            <w:r w:rsidR="009342C1" w:rsidRPr="001F1E90">
              <w:rPr>
                <w:rFonts w:ascii="楷体" w:eastAsia="楷体" w:hAnsi="楷体" w:cs="楷体" w:hint="eastAsia"/>
                <w:sz w:val="24"/>
                <w:szCs w:val="24"/>
              </w:rPr>
              <w:t>环评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法》、《中华人民共和国固体废弃物污染环境防治法》、《用人单位劳动防护用品管理规范》</w:t>
            </w:r>
            <w:r w:rsidR="00AA3DF0" w:rsidRPr="001F1E90">
              <w:rPr>
                <w:rFonts w:ascii="楷体" w:eastAsia="楷体" w:hAnsi="楷体" w:cs="楷体" w:hint="eastAsia"/>
                <w:sz w:val="24"/>
                <w:szCs w:val="24"/>
              </w:rPr>
              <w:t>、《山东省消防条例》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14:paraId="051E9081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14:paraId="009A501A" w14:textId="77777777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14:paraId="3AFFAF56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00F3767" w14:textId="77777777">
        <w:trPr>
          <w:trHeight w:val="3511"/>
        </w:trPr>
        <w:tc>
          <w:tcPr>
            <w:tcW w:w="1809" w:type="dxa"/>
            <w:vAlign w:val="center"/>
          </w:tcPr>
          <w:p w14:paraId="6EA7A08C" w14:textId="77777777" w:rsidR="002C60B0" w:rsidRPr="001F1E9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14:paraId="2FC71BD0" w14:textId="77777777" w:rsidR="002C60B0" w:rsidRPr="001F1E9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14:paraId="0482C54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14:paraId="27D69F37" w14:textId="043BA915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.CX02-2019》、《合规性评价程序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.CX16-2019》，每年对公司适用的合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14:paraId="6FA6CED4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</w:t>
            </w:r>
            <w:r w:rsidR="00E31F2E" w:rsidRPr="001F1E90">
              <w:rPr>
                <w:rFonts w:ascii="楷体" w:eastAsia="楷体" w:hAnsi="楷体" w:cs="楷体" w:hint="eastAsia"/>
                <w:sz w:val="24"/>
                <w:szCs w:val="24"/>
              </w:rPr>
              <w:t>在建立、实施</w:t>
            </w:r>
            <w:r w:rsidR="001462CD" w:rsidRPr="001F1E90">
              <w:rPr>
                <w:rFonts w:ascii="楷体" w:eastAsia="楷体" w:hAnsi="楷体" w:cs="楷体" w:hint="eastAsia"/>
                <w:sz w:val="24"/>
                <w:szCs w:val="24"/>
              </w:rPr>
              <w:t>、保持</w:t>
            </w:r>
            <w:r w:rsidR="00E31F2E" w:rsidRPr="001F1E90">
              <w:rPr>
                <w:rFonts w:ascii="楷体" w:eastAsia="楷体" w:hAnsi="楷体" w:cs="楷体" w:hint="eastAsia"/>
                <w:sz w:val="24"/>
                <w:szCs w:val="24"/>
              </w:rPr>
              <w:t>管理体系</w:t>
            </w:r>
            <w:r w:rsidR="001462CD" w:rsidRPr="001F1E90">
              <w:rPr>
                <w:rFonts w:ascii="楷体" w:eastAsia="楷体" w:hAnsi="楷体" w:cs="楷体" w:hint="eastAsia"/>
                <w:sz w:val="24"/>
                <w:szCs w:val="24"/>
              </w:rPr>
              <w:t>时应用了以上措施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14:paraId="6D5990A7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328EB27E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02CD3114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14:paraId="14E08AC2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0537FAB1" w14:textId="3EAE2E9A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.CX16-2019》，</w:t>
            </w:r>
          </w:p>
          <w:p w14:paraId="3AEAC4CD" w14:textId="77777777" w:rsidR="006A2F0E" w:rsidRPr="001F1E90" w:rsidRDefault="006A2F0E" w:rsidP="006A2F0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性评价报告”、“职业康健安全法律法规符合性评价表”，对公司适用的法律法规和其他要求进行了评价，结论：全部符合要求。</w:t>
            </w:r>
          </w:p>
          <w:p w14:paraId="4F9903FC" w14:textId="21A101D1" w:rsidR="002C60B0" w:rsidRPr="001F1E90" w:rsidRDefault="006A2F0E" w:rsidP="006A2F0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以上评价人：孙成府、张惠明、尤洪宁等，日期：2019年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14:paraId="3C3AB06A" w14:textId="3F2E4470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DD8EF03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27625967" w14:textId="77777777" w:rsidR="00A61009" w:rsidRPr="001F1E90" w:rsidRDefault="00A61009" w:rsidP="00CD54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14:paraId="030C7ECB" w14:textId="77777777" w:rsidR="00A61009" w:rsidRPr="001F1E90" w:rsidRDefault="00A61009" w:rsidP="00CD54D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1168D1F8" w14:textId="6E6B98B0" w:rsidR="00A61009" w:rsidRPr="001F1E90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.CX15-2019》，办公室通过月度巡查考核对各部门进行监控。</w:t>
            </w:r>
          </w:p>
          <w:p w14:paraId="7D4BCE9D" w14:textId="5ECFE2C7" w:rsidR="00A61009" w:rsidRPr="001F1E90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查《质量、环境和职业健康安全目标指标考核表》，2020.</w:t>
            </w:r>
            <w:r w:rsidR="006A2F0E" w:rsidRPr="001F1E90">
              <w:rPr>
                <w:rFonts w:ascii="楷体" w:eastAsia="楷体" w:hAnsi="楷体" w:cs="楷体" w:hint="eastAsia"/>
                <w:sz w:val="24"/>
                <w:szCs w:val="24"/>
              </w:rPr>
              <w:t>3.</w:t>
            </w:r>
            <w:r w:rsidR="00F54852" w:rsidRPr="001F1E90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655046" w:rsidRPr="001F1E90">
              <w:rPr>
                <w:rFonts w:ascii="楷体" w:eastAsia="楷体" w:hAnsi="楷体" w:cs="楷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54852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04264BB" w14:textId="6F8E1EE4" w:rsidR="00A61009" w:rsidRPr="001F1E90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</w:t>
            </w:r>
            <w:r w:rsidR="009619EF" w:rsidRPr="001F1E9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A2F0E" w:rsidRPr="001F1E90">
              <w:rPr>
                <w:rFonts w:ascii="楷体" w:eastAsia="楷体" w:hAnsi="楷体" w:cs="楷体" w:hint="eastAsia"/>
                <w:sz w:val="24"/>
                <w:szCs w:val="24"/>
              </w:rPr>
              <w:t>3.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</w:t>
            </w:r>
            <w:r w:rsidR="009619EF" w:rsidRPr="001F1E9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年底完成，检查人：</w:t>
            </w:r>
            <w:r w:rsidR="00655046" w:rsidRPr="001F1E90">
              <w:rPr>
                <w:rFonts w:ascii="楷体" w:eastAsia="楷体" w:hAnsi="楷体" w:cs="楷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E1F31F9" w14:textId="77777777" w:rsidR="00A61009" w:rsidRPr="001F1E90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包括资源能源使用、固体废弃物管理、污水控制、噪声控制、消防设施管理、管理方案控制等。</w:t>
            </w:r>
          </w:p>
          <w:p w14:paraId="3DCD07B5" w14:textId="50FB059D" w:rsidR="00A61009" w:rsidRPr="001F1E90" w:rsidRDefault="00A61009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抽查2019.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12.20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CF1062" w:rsidRPr="001F1E9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1.11</w:t>
            </w:r>
            <w:r w:rsidR="005924DE" w:rsidRPr="001F1E90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检查得分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97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20.3.29</w:t>
            </w:r>
            <w:r w:rsidR="005924DE" w:rsidRPr="001F1E90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检查得分9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55046" w:rsidRPr="001F1E90">
              <w:rPr>
                <w:rFonts w:ascii="楷体" w:eastAsia="楷体" w:hAnsi="楷体" w:cs="楷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7DAD741B" w14:textId="2D834879" w:rsidR="00A61009" w:rsidRPr="001F1E90" w:rsidRDefault="00A61009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8575F9" w:rsidRPr="001F1E90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62238D" w:rsidRPr="001F1E90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2238D" w:rsidRPr="001F1E9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C46F05" w:rsidRPr="001F1E90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62238D" w:rsidRPr="001F1E90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62238D" w:rsidRPr="001F1E90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14:paraId="024C2959" w14:textId="40A707E3" w:rsidR="00A61009" w:rsidRPr="001F1E90" w:rsidRDefault="00A61009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5、</w:t>
            </w:r>
            <w:r w:rsidR="00A0615F" w:rsidRPr="001F1E90"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与企业办公室主任</w:t>
            </w:r>
            <w:r w:rsidR="002B5C78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2B5C78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14:paraId="3EDAE06C" w14:textId="77777777" w:rsidR="00A61009" w:rsidRPr="001F1E90" w:rsidRDefault="00A61009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6、交流确认，公司无安全、环境检测设备。</w:t>
            </w:r>
          </w:p>
          <w:p w14:paraId="6DE065B4" w14:textId="77777777" w:rsidR="00A61009" w:rsidRPr="001F1E90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7、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确认，公司</w:t>
            </w:r>
            <w:r w:rsidR="008575F9" w:rsidRPr="001F1E90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员工不涉及职业病。</w:t>
            </w:r>
          </w:p>
        </w:tc>
        <w:tc>
          <w:tcPr>
            <w:tcW w:w="1585" w:type="dxa"/>
          </w:tcPr>
          <w:p w14:paraId="54AA8C65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4C8CAD44" w14:textId="77777777">
        <w:trPr>
          <w:trHeight w:val="1734"/>
        </w:trPr>
        <w:tc>
          <w:tcPr>
            <w:tcW w:w="1809" w:type="dxa"/>
            <w:vAlign w:val="center"/>
          </w:tcPr>
          <w:p w14:paraId="76560447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14:paraId="5CEF0EDA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1F1E90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14:paraId="5A19B329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26FB104D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》、《消防安全管理程序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14:paraId="08AD1CBD" w14:textId="13880CA6" w:rsidR="00A61009" w:rsidRPr="001F1E90" w:rsidRDefault="00A6100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C46F05" w:rsidRPr="001F1E90">
              <w:rPr>
                <w:rFonts w:ascii="楷体" w:eastAsia="楷体" w:hAnsi="楷体" w:hint="eastAsia"/>
                <w:sz w:val="24"/>
                <w:szCs w:val="24"/>
              </w:rPr>
              <w:t>山东省临沂市</w:t>
            </w:r>
            <w:proofErr w:type="gramStart"/>
            <w:r w:rsidR="00C46F05" w:rsidRPr="001F1E90">
              <w:rPr>
                <w:rFonts w:ascii="楷体" w:eastAsia="楷体" w:hAnsi="楷体" w:hint="eastAsia"/>
                <w:sz w:val="24"/>
                <w:szCs w:val="24"/>
              </w:rPr>
              <w:t>兰山</w:t>
            </w:r>
            <w:proofErr w:type="gramEnd"/>
            <w:r w:rsidR="00C46F05" w:rsidRPr="001F1E90">
              <w:rPr>
                <w:rFonts w:ascii="楷体" w:eastAsia="楷体" w:hAnsi="楷体" w:hint="eastAsia"/>
                <w:sz w:val="24"/>
                <w:szCs w:val="24"/>
              </w:rPr>
              <w:t>区临西九路与</w:t>
            </w:r>
            <w:proofErr w:type="gramStart"/>
            <w:r w:rsidR="00C46F05" w:rsidRPr="001F1E90">
              <w:rPr>
                <w:rFonts w:ascii="楷体" w:eastAsia="楷体" w:hAnsi="楷体" w:hint="eastAsia"/>
                <w:sz w:val="24"/>
                <w:szCs w:val="24"/>
              </w:rPr>
              <w:t>前十街交汇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，租用办公楼</w:t>
            </w:r>
            <w:r w:rsidR="00EB5547" w:rsidRPr="001F1E90">
              <w:rPr>
                <w:rFonts w:ascii="楷体" w:eastAsia="楷体" w:hAnsi="楷体" w:cs="楷体" w:hint="eastAsia"/>
                <w:sz w:val="24"/>
                <w:szCs w:val="24"/>
              </w:rPr>
              <w:t>和仓库。公司四周是其他企业，无敏感区，根据体系运行的需要设置了办公室、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仓库，无宿舍和食堂。</w:t>
            </w:r>
          </w:p>
          <w:p w14:paraId="74342C10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14:paraId="108B64DE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14:paraId="4EA94049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</w:t>
            </w:r>
            <w:r w:rsidR="001833DD"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办公室人员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经常对电路、电源进行检查，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没有露电现象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14:paraId="4E140DBB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14:paraId="725F9745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14:paraId="583B3830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14:paraId="72E768AB" w14:textId="22A99E6C" w:rsidR="00A61009" w:rsidRPr="001F1E90" w:rsidRDefault="00A61009" w:rsidP="001833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抽2019.11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833DD" w:rsidRPr="001F1E9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="001833DD" w:rsidRPr="001F1E90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1833DD" w:rsidRPr="001F1E90">
              <w:rPr>
                <w:rFonts w:ascii="楷体" w:eastAsia="楷体" w:hAnsi="楷体" w:cs="楷体" w:hint="eastAsia"/>
                <w:sz w:val="24"/>
                <w:szCs w:val="24"/>
              </w:rPr>
              <w:t>kg，废办公用纸</w:t>
            </w:r>
            <w:r w:rsidR="001833DD" w:rsidRPr="001F1E90">
              <w:rPr>
                <w:rFonts w:ascii="楷体" w:eastAsia="楷体" w:hAnsi="楷体" w:cs="楷体" w:hint="eastAsia"/>
                <w:sz w:val="24"/>
                <w:szCs w:val="24"/>
              </w:rPr>
              <w:tab/>
              <w:t>3kg，废色带/硒鼓/墨盒1个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。处置方法：由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废品收购站和回收</w:t>
            </w:r>
            <w:r w:rsidR="007737BA" w:rsidRPr="001F1E90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。统计人：</w:t>
            </w:r>
            <w:r w:rsidR="002B5C78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655046" w:rsidRPr="001F1E90">
              <w:rPr>
                <w:rFonts w:ascii="楷体" w:eastAsia="楷体" w:hAnsi="楷体" w:cs="楷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32A76328" w14:textId="1158CE41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E22867" w:rsidRPr="001F1E90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0000元。</w:t>
            </w:r>
          </w:p>
          <w:p w14:paraId="5A93B2E5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14:paraId="6F42F253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远程视频巡视办公区域配备了灭火器，状况正常。</w:t>
            </w:r>
          </w:p>
          <w:p w14:paraId="76575302" w14:textId="77777777" w:rsidR="00A61009" w:rsidRPr="001F1E90" w:rsidRDefault="00A61009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 w:rsidR="001076D1"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14:paraId="0F18737C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14:paraId="381303FC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0FA25FD0" w14:textId="77777777">
        <w:trPr>
          <w:trHeight w:val="2110"/>
        </w:trPr>
        <w:tc>
          <w:tcPr>
            <w:tcW w:w="1809" w:type="dxa"/>
            <w:vAlign w:val="center"/>
          </w:tcPr>
          <w:p w14:paraId="4BDFF7EC" w14:textId="77777777" w:rsidR="00A61009" w:rsidRPr="001F1E90" w:rsidRDefault="00A61009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14:paraId="6A36F9FD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14:paraId="5A215645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14:paraId="4BF77C78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14:paraId="706ED48B" w14:textId="579ACE1F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F54852" w:rsidRPr="001F1E90">
              <w:rPr>
                <w:rFonts w:ascii="楷体" w:eastAsia="楷体" w:hAnsi="楷体" w:cs="楷体"/>
                <w:sz w:val="24"/>
                <w:szCs w:val="24"/>
              </w:rPr>
              <w:t>LYTF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.CX14-2019》，确定的紧急情况有：火灾、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14:paraId="66DCC73D" w14:textId="129D8437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655046" w:rsidRPr="001F1E90">
              <w:rPr>
                <w:rFonts w:ascii="楷体" w:eastAsia="楷体" w:hAnsi="楷体" w:cs="楷体" w:hint="eastAsia"/>
                <w:sz w:val="24"/>
                <w:szCs w:val="24"/>
              </w:rPr>
              <w:t>尤洪宁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，2019年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14:paraId="3ED45AFB" w14:textId="77777777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14:paraId="73B337A1" w14:textId="2FB5E28B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查2019.1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2.16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655046" w:rsidRPr="001F1E90">
              <w:rPr>
                <w:rFonts w:ascii="楷体" w:eastAsia="楷体" w:hAnsi="楷体" w:cs="楷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14:paraId="3D6A23A2" w14:textId="77777777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演练后对应急预案进行了评审，评审结论：应急预案与本公司情况基本符合，具有可操作性，暂不用修订。</w:t>
            </w:r>
          </w:p>
          <w:p w14:paraId="2BE5D957" w14:textId="5736388F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评审人：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尤洪宁</w:t>
            </w:r>
            <w:r w:rsidR="003A7DB4" w:rsidRPr="001F1E90">
              <w:rPr>
                <w:rFonts w:ascii="楷体" w:eastAsia="楷体" w:hAnsi="楷体" w:cs="楷体" w:hint="eastAsia"/>
                <w:sz w:val="24"/>
                <w:szCs w:val="24"/>
              </w:rPr>
              <w:t>、孙成府、张惠明、王娟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，2019.1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2.16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14:paraId="0DF5FA59" w14:textId="6BF42DA3" w:rsidR="003A7DB4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14:paraId="1D9E9E85" w14:textId="77777777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14:paraId="69341F51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1956F231" w14:textId="77777777">
        <w:trPr>
          <w:trHeight w:val="1151"/>
        </w:trPr>
        <w:tc>
          <w:tcPr>
            <w:tcW w:w="1809" w:type="dxa"/>
            <w:vAlign w:val="center"/>
          </w:tcPr>
          <w:p w14:paraId="63426BED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14:paraId="06335A3D" w14:textId="77777777" w:rsidR="00A61009" w:rsidRPr="001F1E90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14:paraId="7B19824A" w14:textId="38B291E0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编制了内审控制程序，由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2B5C78"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14:paraId="1CA85090" w14:textId="6765440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</w:t>
            </w:r>
            <w:r w:rsidR="002B5C78" w:rsidRPr="001F1E90">
              <w:rPr>
                <w:rFonts w:ascii="楷体" w:eastAsia="楷体" w:hAnsi="楷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655046"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，计划编制日期：2020.</w:t>
            </w:r>
            <w:r w:rsidR="00FE6A3B" w:rsidRPr="001F1E90">
              <w:rPr>
                <w:rFonts w:ascii="楷体" w:eastAsia="楷体" w:hAnsi="楷体" w:hint="eastAsia"/>
                <w:sz w:val="24"/>
                <w:szCs w:val="24"/>
              </w:rPr>
              <w:t>3.5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14:paraId="00276B93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分性，持续改进管理体系。</w:t>
            </w:r>
          </w:p>
          <w:p w14:paraId="03568FEB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14:paraId="2ADBCF9D" w14:textId="32A5725A" w:rsidR="00A61009" w:rsidRPr="001F1E90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2B5C78" w:rsidRPr="001F1E90">
              <w:rPr>
                <w:rFonts w:ascii="楷体" w:eastAsia="楷体" w:hAnsi="楷体" w:cs="宋体" w:hint="eastAsia"/>
                <w:sz w:val="24"/>
                <w:szCs w:val="24"/>
              </w:rPr>
              <w:t>张惠明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655046" w:rsidRPr="001F1E90">
              <w:rPr>
                <w:rFonts w:ascii="楷体" w:eastAsia="楷体" w:hAnsi="楷体" w:cs="宋体" w:hint="eastAsia"/>
                <w:sz w:val="24"/>
                <w:szCs w:val="24"/>
              </w:rPr>
              <w:t>孙成府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黄欣宇</w:t>
            </w:r>
            <w:proofErr w:type="gramEnd"/>
            <w:r w:rsidRPr="001F1E90">
              <w:rPr>
                <w:rFonts w:ascii="楷体" w:eastAsia="楷体" w:hAnsi="楷体" w:cs="宋体"/>
                <w:sz w:val="24"/>
                <w:szCs w:val="24"/>
              </w:rPr>
              <w:t>C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审核时间2020年</w:t>
            </w:r>
            <w:r w:rsidR="00FE6A3B"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FE6A3B"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1F1E90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FE6A3B"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11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14:paraId="4DB88673" w14:textId="77777777" w:rsidR="00A61009" w:rsidRPr="001F1E90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14:paraId="3B0AB737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14:paraId="25239B70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14:paraId="620EE516" w14:textId="12E307B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本次内审发现1个一般不符合项涉及QE</w:t>
            </w:r>
            <w:r w:rsidR="00FE6A3B" w:rsidRPr="001F1E90">
              <w:rPr>
                <w:rFonts w:ascii="楷体" w:eastAsia="楷体" w:hAnsi="楷体" w:hint="eastAsia"/>
                <w:sz w:val="24"/>
                <w:szCs w:val="24"/>
              </w:rPr>
              <w:t>07.2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FE6A3B" w:rsidRPr="001F1E90">
              <w:rPr>
                <w:rFonts w:ascii="楷体" w:eastAsia="楷体" w:hAnsi="楷体" w:hint="eastAsia"/>
                <w:sz w:val="24"/>
                <w:szCs w:val="24"/>
              </w:rPr>
              <w:t>未能提供按照培训计划要求进行法律法规培训的证据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，不符合规定要求。针对这1个不合格，责任部门已分析了原因（对标准条款QEO7.</w:t>
            </w:r>
            <w:r w:rsidR="00FE6A3B" w:rsidRPr="001F1E9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学习的不好，对此项工作没有重视。）并采取了纠正措施（组织相关人员重新学习</w:t>
            </w:r>
            <w:r w:rsidR="00A824AF" w:rsidRPr="001F1E90">
              <w:rPr>
                <w:rFonts w:ascii="楷体" w:eastAsia="楷体" w:hAnsi="楷体" w:hint="eastAsia"/>
                <w:sz w:val="24"/>
                <w:szCs w:val="24"/>
              </w:rPr>
              <w:t>标准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相关内容，</w:t>
            </w:r>
            <w:r w:rsidR="00FE6A3B" w:rsidRPr="001F1E90">
              <w:rPr>
                <w:rFonts w:ascii="楷体" w:eastAsia="楷体" w:hAnsi="楷体" w:hint="eastAsia"/>
                <w:sz w:val="24"/>
                <w:szCs w:val="24"/>
              </w:rPr>
              <w:t>组织实施法律法规培训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，对相关人员进行批评教育。），按要求进行了整改，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14:paraId="70776F2E" w14:textId="77777777" w:rsidR="00A824AF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管理体系基本符合标准要求，管理体系运行有效。</w:t>
            </w:r>
          </w:p>
          <w:p w14:paraId="21B4902F" w14:textId="55C59F5F" w:rsidR="00F97505" w:rsidRPr="001F1E90" w:rsidRDefault="00A61009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</w:tc>
        <w:tc>
          <w:tcPr>
            <w:tcW w:w="1585" w:type="dxa"/>
          </w:tcPr>
          <w:p w14:paraId="270C2E3F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06F52B45" w14:textId="77777777">
        <w:trPr>
          <w:trHeight w:val="1151"/>
        </w:trPr>
        <w:tc>
          <w:tcPr>
            <w:tcW w:w="1809" w:type="dxa"/>
            <w:vAlign w:val="center"/>
          </w:tcPr>
          <w:p w14:paraId="37960A55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14:paraId="12173221" w14:textId="77777777" w:rsidR="00A61009" w:rsidRPr="001F1E90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14:paraId="1EEAC7E6" w14:textId="77777777" w:rsidR="00A61009" w:rsidRPr="001F1E90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300386F7" w14:textId="5F323081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纠正措施和预防措施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控制程序</w:t>
            </w:r>
            <w:r w:rsidR="004E0FFA" w:rsidRPr="001F1E90">
              <w:rPr>
                <w:rFonts w:ascii="楷体" w:eastAsia="楷体" w:hAnsi="楷体" w:cs="宋体" w:hint="eastAsia"/>
                <w:sz w:val="24"/>
                <w:szCs w:val="24"/>
              </w:rPr>
              <w:t>LYTF.CX08-2019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》、《事件调查、事故处置、不符合控制程序</w:t>
            </w:r>
            <w:r w:rsidR="004E0FFA" w:rsidRPr="001F1E90">
              <w:rPr>
                <w:rFonts w:ascii="楷体" w:eastAsia="楷体" w:hAnsi="楷体" w:cs="宋体" w:hint="eastAsia"/>
                <w:sz w:val="24"/>
                <w:szCs w:val="24"/>
              </w:rPr>
              <w:t>LYTF.CX</w:t>
            </w:r>
            <w:r w:rsidR="004E0FFA" w:rsidRPr="001F1E90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  <w:r w:rsidR="004E0FFA" w:rsidRPr="001F1E90">
              <w:rPr>
                <w:rFonts w:ascii="楷体" w:eastAsia="楷体" w:hAnsi="楷体" w:cs="宋体" w:hint="eastAsia"/>
                <w:sz w:val="24"/>
                <w:szCs w:val="24"/>
              </w:rPr>
              <w:t>-2019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14:paraId="125D855B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14:paraId="28D19C72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</w:t>
            </w:r>
            <w:bookmarkStart w:id="0" w:name="_GoBack"/>
            <w:bookmarkEnd w:id="0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，没有发生重大质量事故和投诉处罚，没有发生环境、职业健康安全事件和投诉处罚。</w:t>
            </w:r>
          </w:p>
          <w:p w14:paraId="0C6B9796" w14:textId="4A0D7602" w:rsidR="00A61009" w:rsidRPr="001F1E90" w:rsidRDefault="00A61009" w:rsidP="004E0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585" w:type="dxa"/>
          </w:tcPr>
          <w:p w14:paraId="16A304A0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3F2FBF60" w14:textId="77777777">
        <w:trPr>
          <w:trHeight w:val="722"/>
        </w:trPr>
        <w:tc>
          <w:tcPr>
            <w:tcW w:w="1809" w:type="dxa"/>
          </w:tcPr>
          <w:p w14:paraId="0689B1F0" w14:textId="77777777" w:rsidR="00A61009" w:rsidRPr="001F1E90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7BFCAE" w14:textId="77777777" w:rsidR="00A61009" w:rsidRPr="001F1E90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0E999DC5" w14:textId="77777777" w:rsidR="00A61009" w:rsidRPr="001F1E90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6463A1A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25CDAE1A" w14:textId="77777777" w:rsidR="002C60B0" w:rsidRPr="001F1E90" w:rsidRDefault="003A62C3">
      <w:pPr>
        <w:rPr>
          <w:rFonts w:ascii="楷体" w:eastAsia="楷体" w:hAnsi="楷体"/>
        </w:rPr>
      </w:pPr>
      <w:r w:rsidRPr="001F1E90">
        <w:rPr>
          <w:rFonts w:ascii="楷体" w:eastAsia="楷体" w:hAnsi="楷体"/>
        </w:rPr>
        <w:ptab w:relativeTo="margin" w:alignment="center" w:leader="none"/>
      </w:r>
    </w:p>
    <w:p w14:paraId="5E9CE852" w14:textId="77777777" w:rsidR="002C60B0" w:rsidRPr="001F1E90" w:rsidRDefault="002C60B0">
      <w:pPr>
        <w:rPr>
          <w:rFonts w:ascii="楷体" w:eastAsia="楷体" w:hAnsi="楷体"/>
        </w:rPr>
      </w:pPr>
    </w:p>
    <w:p w14:paraId="44897991" w14:textId="77777777" w:rsidR="002C60B0" w:rsidRPr="001F1E90" w:rsidRDefault="003A62C3">
      <w:pPr>
        <w:pStyle w:val="a7"/>
        <w:rPr>
          <w:rFonts w:ascii="楷体" w:eastAsia="楷体" w:hAnsi="楷体"/>
        </w:rPr>
      </w:pPr>
      <w:r w:rsidRPr="001F1E90">
        <w:rPr>
          <w:rFonts w:ascii="楷体" w:eastAsia="楷体" w:hAnsi="楷体" w:hint="eastAsia"/>
        </w:rPr>
        <w:t>说明：不符合标注N</w:t>
      </w:r>
    </w:p>
    <w:sectPr w:rsidR="002C60B0" w:rsidRPr="001F1E9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EF136" w14:textId="77777777" w:rsidR="00F85718" w:rsidRDefault="00F85718">
      <w:r>
        <w:separator/>
      </w:r>
    </w:p>
  </w:endnote>
  <w:endnote w:type="continuationSeparator" w:id="0">
    <w:p w14:paraId="0C92CC43" w14:textId="77777777" w:rsidR="00F85718" w:rsidRDefault="00F8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4669DF28" w14:textId="77777777" w:rsidR="00C46F05" w:rsidRDefault="00C46F0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1E9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1E90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A2D4A0" w14:textId="77777777" w:rsidR="00C46F05" w:rsidRDefault="00C46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ECDBD" w14:textId="77777777" w:rsidR="00F85718" w:rsidRDefault="00F85718">
      <w:r>
        <w:separator/>
      </w:r>
    </w:p>
  </w:footnote>
  <w:footnote w:type="continuationSeparator" w:id="0">
    <w:p w14:paraId="784AE6E6" w14:textId="77777777" w:rsidR="00F85718" w:rsidRDefault="00F85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C8F6" w14:textId="77777777" w:rsidR="00C46F05" w:rsidRDefault="00C46F0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368A35" wp14:editId="2060E90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FE4762" w14:textId="77777777" w:rsidR="00C46F05" w:rsidRDefault="00F85718">
    <w:pPr>
      <w:pStyle w:val="a8"/>
      <w:pBdr>
        <w:bottom w:val="none" w:sz="0" w:space="1" w:color="auto"/>
      </w:pBdr>
      <w:spacing w:line="320" w:lineRule="exact"/>
      <w:jc w:val="left"/>
    </w:pPr>
    <w:r>
      <w:pict w14:anchorId="40D94A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6B07169F" w14:textId="77777777" w:rsidR="00C46F05" w:rsidRDefault="00C46F0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6F05">
      <w:rPr>
        <w:rStyle w:val="CharChar1"/>
        <w:rFonts w:hint="default"/>
      </w:rPr>
      <w:t xml:space="preserve">        </w:t>
    </w:r>
    <w:r w:rsidR="00C46F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46F05">
      <w:rPr>
        <w:rStyle w:val="CharChar1"/>
        <w:rFonts w:hint="default"/>
        <w:w w:val="90"/>
      </w:rPr>
      <w:t>Co.</w:t>
    </w:r>
    <w:proofErr w:type="gramStart"/>
    <w:r w:rsidR="00C46F05">
      <w:rPr>
        <w:rStyle w:val="CharChar1"/>
        <w:rFonts w:hint="default"/>
        <w:w w:val="90"/>
      </w:rPr>
      <w:t>,Ltd</w:t>
    </w:r>
    <w:proofErr w:type="spellEnd"/>
    <w:proofErr w:type="gramEnd"/>
    <w:r w:rsidR="00C46F05">
      <w:rPr>
        <w:rStyle w:val="CharChar1"/>
        <w:rFonts w:hint="default"/>
        <w:w w:val="90"/>
      </w:rPr>
      <w:t>.</w:t>
    </w:r>
    <w:r w:rsidR="00C46F05">
      <w:rPr>
        <w:rStyle w:val="CharChar1"/>
        <w:rFonts w:hint="default"/>
        <w:w w:val="90"/>
        <w:szCs w:val="21"/>
      </w:rPr>
      <w:t xml:space="preserve">  </w:t>
    </w:r>
    <w:r w:rsidR="00C46F05">
      <w:rPr>
        <w:rStyle w:val="CharChar1"/>
        <w:rFonts w:hint="default"/>
        <w:w w:val="90"/>
        <w:sz w:val="20"/>
      </w:rPr>
      <w:t xml:space="preserve"> </w:t>
    </w:r>
    <w:r w:rsidR="00C46F05">
      <w:rPr>
        <w:rStyle w:val="CharChar1"/>
        <w:rFonts w:hint="default"/>
        <w:w w:val="90"/>
      </w:rPr>
      <w:t xml:space="preserve">                   </w:t>
    </w:r>
  </w:p>
  <w:p w14:paraId="63052F0D" w14:textId="77777777" w:rsidR="00C46F05" w:rsidRDefault="00C46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0029"/>
    <w:rsid w:val="00123A35"/>
    <w:rsid w:val="00124A78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1E90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3CED"/>
    <w:rsid w:val="002A4A4F"/>
    <w:rsid w:val="002A62D8"/>
    <w:rsid w:val="002B1808"/>
    <w:rsid w:val="002B5C7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69FA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EB5"/>
    <w:rsid w:val="003A57BB"/>
    <w:rsid w:val="003A62C3"/>
    <w:rsid w:val="003A7DB4"/>
    <w:rsid w:val="003B0E41"/>
    <w:rsid w:val="003B15F9"/>
    <w:rsid w:val="003B63F4"/>
    <w:rsid w:val="003B686D"/>
    <w:rsid w:val="003B6EB8"/>
    <w:rsid w:val="003D0E4A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D6963"/>
    <w:rsid w:val="004E0FFA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4DE"/>
    <w:rsid w:val="00592C3E"/>
    <w:rsid w:val="00597617"/>
    <w:rsid w:val="00597FC4"/>
    <w:rsid w:val="005A000F"/>
    <w:rsid w:val="005B173D"/>
    <w:rsid w:val="005B6888"/>
    <w:rsid w:val="005D1D88"/>
    <w:rsid w:val="005F4B58"/>
    <w:rsid w:val="005F6C65"/>
    <w:rsid w:val="00600F02"/>
    <w:rsid w:val="00601460"/>
    <w:rsid w:val="006014D4"/>
    <w:rsid w:val="0060444D"/>
    <w:rsid w:val="0061191A"/>
    <w:rsid w:val="0062238D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55046"/>
    <w:rsid w:val="00660E81"/>
    <w:rsid w:val="00664736"/>
    <w:rsid w:val="00665980"/>
    <w:rsid w:val="006711B0"/>
    <w:rsid w:val="0067640C"/>
    <w:rsid w:val="00676D3D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1B3A"/>
    <w:rsid w:val="006D4DF7"/>
    <w:rsid w:val="006E4893"/>
    <w:rsid w:val="006E678B"/>
    <w:rsid w:val="006E762B"/>
    <w:rsid w:val="0070367F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C7A18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5C1F"/>
    <w:rsid w:val="008A7C7E"/>
    <w:rsid w:val="008B21BA"/>
    <w:rsid w:val="008B4EE2"/>
    <w:rsid w:val="008B7644"/>
    <w:rsid w:val="008C199E"/>
    <w:rsid w:val="008C1CA5"/>
    <w:rsid w:val="008C4B39"/>
    <w:rsid w:val="008D089D"/>
    <w:rsid w:val="008E0E14"/>
    <w:rsid w:val="008E792C"/>
    <w:rsid w:val="008F0B04"/>
    <w:rsid w:val="008F310E"/>
    <w:rsid w:val="008F6788"/>
    <w:rsid w:val="008F7C55"/>
    <w:rsid w:val="00901BAF"/>
    <w:rsid w:val="0091272B"/>
    <w:rsid w:val="00915512"/>
    <w:rsid w:val="00924043"/>
    <w:rsid w:val="00930694"/>
    <w:rsid w:val="00932193"/>
    <w:rsid w:val="00932BE6"/>
    <w:rsid w:val="009342C1"/>
    <w:rsid w:val="0093521F"/>
    <w:rsid w:val="0093786C"/>
    <w:rsid w:val="00945677"/>
    <w:rsid w:val="0095571F"/>
    <w:rsid w:val="00955B84"/>
    <w:rsid w:val="0095689B"/>
    <w:rsid w:val="009619EF"/>
    <w:rsid w:val="00962F78"/>
    <w:rsid w:val="00964CF5"/>
    <w:rsid w:val="00965A0E"/>
    <w:rsid w:val="0096609F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6725B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3DF0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1D0B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84DA1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3C06"/>
    <w:rsid w:val="00BC66FE"/>
    <w:rsid w:val="00BC71B0"/>
    <w:rsid w:val="00BD4E08"/>
    <w:rsid w:val="00BD6DBC"/>
    <w:rsid w:val="00BD75E6"/>
    <w:rsid w:val="00BE162E"/>
    <w:rsid w:val="00BE363D"/>
    <w:rsid w:val="00BE3E2D"/>
    <w:rsid w:val="00BF4590"/>
    <w:rsid w:val="00BF597E"/>
    <w:rsid w:val="00C03098"/>
    <w:rsid w:val="00C10351"/>
    <w:rsid w:val="00C10EF3"/>
    <w:rsid w:val="00C14685"/>
    <w:rsid w:val="00C31C73"/>
    <w:rsid w:val="00C46F05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778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54D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80770"/>
    <w:rsid w:val="00D808BD"/>
    <w:rsid w:val="00D83050"/>
    <w:rsid w:val="00D8388C"/>
    <w:rsid w:val="00D90417"/>
    <w:rsid w:val="00D90EB6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22867"/>
    <w:rsid w:val="00E31F2E"/>
    <w:rsid w:val="00E32D13"/>
    <w:rsid w:val="00E43822"/>
    <w:rsid w:val="00E43A35"/>
    <w:rsid w:val="00E43E8E"/>
    <w:rsid w:val="00E457E0"/>
    <w:rsid w:val="00E45C87"/>
    <w:rsid w:val="00E54035"/>
    <w:rsid w:val="00E55BC3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547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4852"/>
    <w:rsid w:val="00F55DB9"/>
    <w:rsid w:val="00F606E1"/>
    <w:rsid w:val="00F66C77"/>
    <w:rsid w:val="00F6739D"/>
    <w:rsid w:val="00F83639"/>
    <w:rsid w:val="00F83EB6"/>
    <w:rsid w:val="00F840C3"/>
    <w:rsid w:val="00F856F5"/>
    <w:rsid w:val="00F85718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00FE6A3B"/>
    <w:rsid w:val="00FF71A7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4991F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FE6A3B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FE6A3B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15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882</cp:revision>
  <dcterms:created xsi:type="dcterms:W3CDTF">2015-06-17T12:51:00Z</dcterms:created>
  <dcterms:modified xsi:type="dcterms:W3CDTF">2020-04-21T07:14:00Z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