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安徽长红物业管理服务有限公司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王琳、强兴、赵杨春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赵杨春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46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