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沧州鑫晟汽车模具有限公司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10704-2023-E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沧县兴济镇南堤村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沧县兴济镇南堤村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高宝君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13785788783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13785788783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2023年12月13日 上午至2023年12月14日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车身用冲压件和焊接件的制造所涉及到的相关环境管理活动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17.09.00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C53B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2023-12-08T01:21:33Z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