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20329-2024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陕西福兰特汽车标准件有限公司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121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