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20317-2024-EnMS</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17959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河北亚东化工集团有限公司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能源管理体系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李丽英</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李丽英、陈文阁、徐红英</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99653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李丽英</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2023-N1EnMS-4021820</w:t>
            </w:r>
          </w:p>
        </w:tc>
        <w:tc>
          <w:tcPr>
            <w:tcW w:w="3145" w:type="dxa"/>
            <w:vAlign w:val="center"/>
          </w:tcPr>
          <w:p w:rsidR="001F0A49">
            <w:pPr>
              <w:spacing w:line="360" w:lineRule="auto"/>
              <w:jc w:val="center"/>
            </w:pPr>
            <w:bookmarkStart w:id="4" w:name="_GoBack"/>
            <w:bookmarkEnd w:id="4"/>
            <w:r>
              <w:t>2.3</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陈文阁</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2024-N1EnMS-1034532</w:t>
            </w:r>
          </w:p>
        </w:tc>
        <w:tc>
          <w:tcPr>
            <w:tcW w:w="3145" w:type="dxa"/>
            <w:vAlign w:val="center"/>
          </w:tcPr>
          <w:p w:rsidR="001F0A49">
            <w:pPr>
              <w:spacing w:line="360" w:lineRule="auto"/>
              <w:jc w:val="center"/>
            </w:pPr>
            <w:r>
              <w:t>2.3</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徐红英</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2024-N1EnMS-1034524</w:t>
            </w:r>
          </w:p>
        </w:tc>
        <w:tc>
          <w:tcPr>
            <w:tcW w:w="3145" w:type="dxa"/>
            <w:vAlign w:val="center"/>
          </w:tcPr>
          <w:p>
            <w:pPr>
              <w:jc w:val="center"/>
            </w:pPr>
            <w:r>
              <w:t>2.3</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2025年07月26日上午至2025年07月26日下午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EnMS:单组分聚醚多元醇、多组分组合聚醚多元醇的研发、生产所涉及的能源管理活动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衡水市冀州区西王镇西吕津村</w:t>
      </w:r>
    </w:p>
    <w:p w:rsidR="001F0A49">
      <w:pPr>
        <w:spacing w:line="360" w:lineRule="auto"/>
        <w:ind w:firstLine="420" w:firstLineChars="200"/>
      </w:pPr>
      <w:r>
        <w:rPr>
          <w:rFonts w:hint="eastAsia"/>
        </w:rPr>
        <w:t>办公地址：</w:t>
      </w:r>
      <w:r>
        <w:rPr>
          <w:rFonts w:hint="eastAsia"/>
        </w:rPr>
        <w:t>衡水市冀州区西王镇西吕津村</w:t>
      </w:r>
    </w:p>
    <w:p w:rsidR="001F0A49">
      <w:pPr>
        <w:spacing w:line="360" w:lineRule="auto"/>
        <w:ind w:firstLine="420" w:firstLineChars="200"/>
      </w:pPr>
      <w:r>
        <w:rPr>
          <w:rFonts w:hint="eastAsia"/>
        </w:rPr>
        <w:t>经营地址：</w:t>
      </w:r>
      <w:bookmarkStart w:id="13" w:name="生产地址"/>
      <w:bookmarkEnd w:id="13"/>
      <w:r>
        <w:rPr>
          <w:rFonts w:hint="eastAsia"/>
        </w:rPr>
        <w:t>衡水市冀州区西王镇西吕津村</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河北亚东化工集团有限公司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李丽英</w:t>
      </w:r>
      <w:r>
        <w:rPr>
          <w:rFonts w:hint="eastAsia"/>
          <w:b/>
          <w:color w:val="auto"/>
          <w:kern w:val="2"/>
          <w:sz w:val="21"/>
          <w:lang w:val="en-GB"/>
        </w:rPr>
        <w:t xml:space="preserve">  </w:t>
      </w:r>
      <w:r>
        <w:rPr>
          <w:rFonts w:hint="eastAsia"/>
          <w:b/>
          <w:color w:val="auto"/>
          <w:kern w:val="2"/>
          <w:sz w:val="21"/>
          <w:lang w:val="en-GB"/>
        </w:rPr>
        <w:t>李丽英、陈文阁、徐红英</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19558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