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重庆剑涛铝业有限公司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20313-2024-EnMS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09:00至2025年09月19日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43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