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30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盐城美逸家纺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2日 上午至2023年12月12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