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1370-2021-EO-2023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江西华章实业有限公司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文波</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91360982314708183P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E:认可,O:认可,Q:认可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ISO45001：2018,Q：GB/T19001-2016/ISO9001:2015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江西华章实业有限公司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江西省宜春市樟树市虎川大道666号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江西省宜春市樟树市共和东路129号（盛世豪庭）1幢店面</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E：环卫设备（垃圾桶、垃圾箱、垃圾分类亭）、智能分类垃圾箱、大件垃圾处理设备、餐厨垃圾处理设备、污水处理设备、分类塑料垃圾袋、环卫车辆的销售所涉及场所的相关环境管理活动</w:t>
            </w:r>
          </w:p>
          <w:p w:rsidR="00F1039B">
            <w:pPr>
              <w:snapToGrid w:val="0"/>
              <w:spacing w:line="0" w:lineRule="atLeast"/>
              <w:jc w:val="left"/>
              <w:rPr>
                <w:sz w:val="21"/>
                <w:szCs w:val="21"/>
                <w:lang w:val="en-GB"/>
              </w:rPr>
            </w:pPr>
            <w:r>
              <w:rPr>
                <w:sz w:val="21"/>
                <w:szCs w:val="21"/>
                <w:lang w:val="en-GB"/>
              </w:rPr>
              <w:t>O：环卫设备（垃圾桶、垃圾箱、垃圾分类亭）、智能分类垃圾箱、大件垃圾处理设备、餐厨垃圾处理设备、污水处理设备、分类塑料垃圾袋、环卫车辆的销售所涉及场所的相关职业健康安全管理活动</w:t>
            </w:r>
          </w:p>
          <w:p w:rsidR="00F1039B">
            <w:pPr>
              <w:snapToGrid w:val="0"/>
              <w:spacing w:line="0" w:lineRule="atLeast"/>
              <w:jc w:val="left"/>
              <w:rPr>
                <w:sz w:val="21"/>
                <w:szCs w:val="21"/>
                <w:lang w:val="en-GB"/>
              </w:rPr>
            </w:pPr>
            <w:r>
              <w:rPr>
                <w:sz w:val="21"/>
                <w:szCs w:val="21"/>
                <w:lang w:val="en-GB"/>
              </w:rPr>
              <w:t>Q：环卫设备（垃圾桶、垃圾箱、垃圾分类亭）、智能分类垃圾箱、大件垃圾处理设备、餐厨垃圾处理设备、污水处理设备、分类塑料垃圾袋、环卫车辆的销售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江西华章实业有限公司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江西省宜春市樟树市虎川大道666号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江西省宜春市樟树市共和东路129号（盛世豪庭）1幢店面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E：环卫设备（垃圾桶、垃圾箱、垃圾分类亭）、智能分类垃圾箱、大件垃圾处理设备、餐厨垃圾处理设备、污水处理设备、分类塑料垃圾袋、环卫车辆的销售所涉及场所的相关环境管理活动</w:t>
            </w:r>
          </w:p>
          <w:p w:rsidR="00E9533D" w:rsidP="00E9533D">
            <w:pPr>
              <w:snapToGrid w:val="0"/>
              <w:spacing w:line="0" w:lineRule="atLeast"/>
              <w:jc w:val="left"/>
              <w:rPr>
                <w:sz w:val="21"/>
                <w:szCs w:val="21"/>
                <w:lang w:val="en-GB"/>
              </w:rPr>
            </w:pPr>
            <w:r>
              <w:rPr>
                <w:sz w:val="21"/>
                <w:szCs w:val="21"/>
                <w:lang w:val="en-GB"/>
              </w:rPr>
              <w:t>O：环卫设备（垃圾桶、垃圾箱、垃圾分类亭）、智能分类垃圾箱、大件垃圾处理设备、餐厨垃圾处理设备、污水处理设备、分类塑料垃圾袋、环卫车辆的销售所涉及场所的相关职业健康安全管理活动</w:t>
            </w:r>
          </w:p>
          <w:p w:rsidR="00E9533D" w:rsidP="00E9533D">
            <w:pPr>
              <w:snapToGrid w:val="0"/>
              <w:spacing w:line="0" w:lineRule="atLeast"/>
              <w:jc w:val="left"/>
              <w:rPr>
                <w:sz w:val="21"/>
                <w:szCs w:val="21"/>
                <w:lang w:val="en-GB"/>
              </w:rPr>
            </w:pPr>
            <w:r>
              <w:rPr>
                <w:sz w:val="21"/>
                <w:szCs w:val="21"/>
                <w:lang w:val="en-GB"/>
              </w:rPr>
              <w:t>Q：环卫设备（垃圾桶、垃圾箱、垃圾分类亭）、智能分类垃圾箱、大件垃圾处理设备、餐厨垃圾处理设备、污水处理设备、分类塑料垃圾袋、环卫车辆的销售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E:ISC-E-2022-1316-R,O:ISC-O-2022-1209-R,Q:ISC-Q-2022-2511-R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江西省宜春市樟树市共和东路129号（盛世豪庭）1幢店面</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