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1313-2022-QE-2023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陕西省宝鸡市高新开发区钓渭镇朱家滩村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陕西省宝鸡市高新开发区钓渭镇朱家滩村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吴知虎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0917-8775085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13571716629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E:24,Q:24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2023年12月12日 下午至2023年12月13日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E:0.7,Q:0.8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E：汽车变速箱用齿轮、轴；石油机械泥浆泵用阀体、阀座的锻造生产及相关环境管理活动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Q：汽车变速箱用齿轮、轴；石油机械泥浆泵用阀体、阀座的锻造生产。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E：17.09.00;18.01.04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Q：17.09.00;18.01.04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1F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2023-11-29T07:05:58Z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