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成都贤台科技有限公司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电子元器件、仪器仪表、机电设备的销售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黄先宇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销售服务流程：</w:t>
            </w:r>
            <w:r>
              <w:rPr>
                <w:rFonts w:hint="eastAsia" w:ascii="宋体" w:hAnsi="宋体"/>
                <w:szCs w:val="21"/>
              </w:rPr>
              <w:t>与客户洽谈—签订合同—采购—验收—交付—售后服务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销售服务过程的控制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</w:rPr>
              <w:t>中华人民共和国合同法、中华人民共和国产品质量法、中华人民共和国消费者权益法等</w:t>
            </w:r>
            <w:bookmarkStart w:id="7" w:name="_GoBack"/>
            <w:bookmarkEnd w:id="7"/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客户合同及要求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51435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48895</wp:posOffset>
            </wp:positionV>
            <wp:extent cx="422910" cy="320040"/>
            <wp:effectExtent l="0" t="0" r="3810" b="0"/>
            <wp:wrapNone/>
            <wp:docPr id="4" name="图片 4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color w:val="000000"/>
          <w:szCs w:val="21"/>
        </w:rPr>
        <w:t>2020年04月15日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2020年04月15日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AF479DC"/>
    <w:rsid w:val="4E282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2020-04-24T14:14:05Z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