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成都蜀虹装备制造股份有限公司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20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