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南京畅群分析仪器有限公司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10578-2025-QEO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2022-N1QMS-2258213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2022-N1EMS-2258213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2023-N1OHSMS-2258213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2024-N1QMS-1479229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2024-N1EMS-1479229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2024-N1OHSMS-1479229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2025年05月25日 13:30至2025年05月27日 12:00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2119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