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10577-2025-F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258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深圳市云中鹤科技股份有限公司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邝柏臣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邝柏臣、吴灿华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983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深圳市云中鹤科技股份有限公司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邝柏臣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2023-N1FSMS-2222839</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吴灿华</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2024-N1FSMS-2274308</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2025年05月23日上午至2025年05月23日下午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F:位于深圳市南山区南山街道商华路2号阳光科创中心B座19楼1901深圳市云中鹤科技股份有限公司的许可范围内预包装食品的销售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深圳市南山区南山街道商华路2号阳光科创中心B座19楼1901</w:t>
      </w:r>
    </w:p>
    <w:p w14:paraId="5FB2C4BD">
      <w:pPr>
        <w:spacing w:line="360" w:lineRule="auto"/>
        <w:ind w:firstLine="420" w:firstLineChars="200"/>
      </w:pPr>
      <w:r>
        <w:rPr>
          <w:rFonts w:hint="eastAsia"/>
        </w:rPr>
        <w:t>办公地址：</w:t>
      </w:r>
      <w:r>
        <w:rPr>
          <w:rFonts w:hint="eastAsia"/>
        </w:rPr>
        <w:t>深圳市南山区南山街道商华路2号阳光科创中心B座19楼1901</w:t>
      </w:r>
    </w:p>
    <w:p w14:paraId="3E2A92FF">
      <w:pPr>
        <w:spacing w:line="360" w:lineRule="auto"/>
        <w:ind w:firstLine="420" w:firstLineChars="200"/>
      </w:pPr>
      <w:r>
        <w:rPr>
          <w:rFonts w:hint="eastAsia"/>
        </w:rPr>
        <w:t>经营地址：</w:t>
      </w:r>
      <w:bookmarkStart w:id="14" w:name="生产地址"/>
      <w:bookmarkEnd w:id="14"/>
      <w:r>
        <w:rPr>
          <w:rFonts w:hint="eastAsia"/>
        </w:rPr>
        <w:t>深圳市南山区南山街道商华路2号阳光科创中心B座19楼1901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2025年05月21日 08:30至2025年05月21日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深圳市云中鹤科技股份有限公司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邝柏臣、吴灿华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947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