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成都天远宏图科技有限公司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10570-2025-EnMS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中国（四川）自由贸易试验区成都高新区天府大道北段1700号4栋1单元21层2112号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中国（四川）自由贸易试验区成都高新区天府大道北段1700号4栋1单元21层2112号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深圳市朗驰欣创科技股份有限公司成都分公司 中国（四川）自由贸易试验区成都高新区吉庆三路333号1栋1单元7层701号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陈梦英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15775916255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08:30至2025年05月17日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5" w:name="_GoBack"/>
            <w:bookmarkEnd w:id="15"/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资质范围内施工劳务分包服务、信息系统集成服务、智能巡视机器人的销售、智能巡视机器人的技术服务（设备巡检）、防坠落装置的研发、安防电子围栏系统的研发及销售，变电站在线监测装置的研发及销售，无人驾驶系统的研发及销售所涉及的能源管理活动</w:t>
            </w:r>
          </w:p>
          <w:p w14:paraId="0DF557F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2.10,2.7,2.9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2.10,2.7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15982160315</w:t>
            </w:r>
          </w:p>
        </w:tc>
      </w:tr>
      <w:tr w14:paraId="39796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5E04B49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B90F4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ED93398"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 w14:paraId="620B229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CCB60D9">
            <w:pPr>
              <w:jc w:val="both"/>
            </w:pPr>
            <w:r>
              <w:t>2023-N1EnMS-4096265</w:t>
            </w:r>
          </w:p>
        </w:tc>
        <w:tc>
          <w:tcPr>
            <w:tcW w:w="3684" w:type="dxa"/>
            <w:gridSpan w:val="9"/>
            <w:vAlign w:val="center"/>
          </w:tcPr>
          <w:p w14:paraId="2AAB47F6">
            <w:pPr>
              <w:jc w:val="center"/>
            </w:pPr>
            <w:r>
              <w:t>2.10,2.7,2.9</w:t>
            </w:r>
          </w:p>
        </w:tc>
        <w:tc>
          <w:tcPr>
            <w:tcW w:w="1560" w:type="dxa"/>
            <w:gridSpan w:val="2"/>
            <w:vAlign w:val="center"/>
          </w:tcPr>
          <w:p w14:paraId="11A242E6">
            <w:pPr>
              <w:jc w:val="center"/>
            </w:pPr>
            <w:r>
              <w:t>13702574066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马成双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4B3659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1328</Words>
  <Characters>1528</Characters>
  <Lines>11</Lines>
  <Paragraphs>3</Paragraphs>
  <TotalTime>0</TotalTime>
  <ScaleCrop>false</ScaleCrop>
  <LinksUpToDate>false</LinksUpToDate>
  <CharactersWithSpaces>1571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2025-05-15T08:54:04Z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