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30722-2023-EcEO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泽滦科技河北雄安有限公司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91133100MA0FRRXF4H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E:未认可,EC:未认可,S:未认可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24001-2016/ISO14001:2015、GB/T19001-2016/ISO9001:2015和GB/T50430-2017、GB/T45001-2020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泽滦科技河北雄安有限公司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泽滦科技河北雄安有限公司 河北省保定市雄安新区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E:电子与智能化工程施工（资质许可范围内）所涉及场所的相关环境管理活动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Q:电子与智能化工程施工（资质许可范围内）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S:电子与智能化工程施工（资质许可范围内）所涉及场所的相关职业健康安全管理活动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泽滦科技河北雄安有限公司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河北省保定市容城县奥威路63号121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河北省保定市容城县金台路西关南巷1号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泽滦科技河北雄安有限公司 河北省保定市雄安新区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E:电子与智能化工程施工（资质许可范围内）所涉及场所的相关环境管理活动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Q:电子与智能化工程施工（资质许可范围内）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S:电子与智能化工程施工（资质许可范围内）所涉及场所的相关职业健康安全管理活动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4183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