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无锡迪曼空间家居有限公司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2026年01月05日上午至2026年01月08日上午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3415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