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市二零八地质环境研究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