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杭州浙仁禽业有限公司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30650-2023-QEOFH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