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河北医工医疗设备服务有限公司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10623-2023-EO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08:00至2025年10月14日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478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