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10526-2023-EO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450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成都市大威工业炉制造有限公司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陈伟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陈伟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176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2024-N1OHSMS-1265256</w:t>
            </w:r>
          </w:p>
        </w:tc>
        <w:tc>
          <w:tcPr>
            <w:tcW w:w="3145" w:type="dxa"/>
            <w:vAlign w:val="center"/>
          </w:tcPr>
          <w:p w:rsidR="001F0A49">
            <w:pPr>
              <w:spacing w:line="360" w:lineRule="auto"/>
              <w:jc w:val="center"/>
            </w:pPr>
            <w:bookmarkStart w:id="4" w:name="_GoBack"/>
            <w:bookmarkEnd w:id="4"/>
            <w:r>
              <w:t>18.02.01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陈伟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2024-N1EMS-2265256</w:t>
            </w:r>
          </w:p>
        </w:tc>
        <w:tc>
          <w:tcPr>
            <w:tcW w:w="3145" w:type="dxa"/>
            <w:vAlign w:val="center"/>
          </w:tcPr>
          <w:p w:rsidR="001F0A49">
            <w:pPr>
              <w:spacing w:line="360" w:lineRule="auto"/>
              <w:jc w:val="center"/>
            </w:pPr>
            <w:r>
              <w:t>18.02.01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2025年07月12日上午至2025年07月14日上午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E:工业电阻炉、燃气炉、真空炉的设计生产所涉及场所的相关环境管理活动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O:工业电阻炉、燃气炉、真空炉的设计生产所涉及场所的相关职业健康安全管理活动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成都市蛟龙工业港双流园区蛟龙大道八座</w:t>
      </w:r>
    </w:p>
    <w:p w:rsidR="001F0A49">
      <w:pPr>
        <w:spacing w:line="360" w:lineRule="auto"/>
        <w:ind w:firstLine="420" w:firstLineChars="200"/>
      </w:pPr>
      <w:r>
        <w:rPr>
          <w:rFonts w:hint="eastAsia"/>
        </w:rPr>
        <w:t>办公地址：</w:t>
      </w:r>
      <w:r>
        <w:rPr>
          <w:rFonts w:hint="eastAsia"/>
        </w:rPr>
        <w:t>成都市蛟龙工业港双流园区蛟龙大道236号</w:t>
      </w:r>
    </w:p>
    <w:p w:rsidR="001F0A49">
      <w:pPr>
        <w:spacing w:line="360" w:lineRule="auto"/>
        <w:ind w:firstLine="420" w:firstLineChars="200"/>
      </w:pPr>
      <w:r>
        <w:rPr>
          <w:rFonts w:hint="eastAsia"/>
        </w:rPr>
        <w:t>经营地址：</w:t>
      </w:r>
      <w:bookmarkStart w:id="13" w:name="生产地址"/>
      <w:bookmarkEnd w:id="13"/>
      <w:r>
        <w:rPr>
          <w:rFonts w:hint="eastAsia"/>
        </w:rPr>
        <w:t>成都市蛟龙工业港双流园区蛟龙大道236号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成都市大威工业炉制造有限公司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731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