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20540-2023-EO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225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陕西鑫昊堃机械设备有限公司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郭力、王行之</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593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2022-N1OHSMS-1263290</w:t>
            </w:r>
          </w:p>
        </w:tc>
        <w:tc>
          <w:tcPr>
            <w:tcW w:w="3145" w:type="dxa"/>
            <w:vAlign w:val="center"/>
          </w:tcPr>
          <w:p w:rsidR="00142F5C" w:rsidP="00772D33">
            <w:pPr>
              <w:spacing w:line="360" w:lineRule="exact"/>
              <w:jc w:val="center"/>
              <w:rPr>
                <w:szCs w:val="21"/>
              </w:rPr>
            </w:pPr>
            <w:r>
              <w:t>17.10.02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2023-N1EMS-2263290</w:t>
            </w:r>
          </w:p>
        </w:tc>
        <w:tc>
          <w:tcPr>
            <w:tcW w:w="3145" w:type="dxa"/>
            <w:vAlign w:val="center"/>
          </w:tcPr>
          <w:p w:rsidR="001F0A49">
            <w:pPr>
              <w:spacing w:line="360" w:lineRule="auto"/>
              <w:jc w:val="center"/>
            </w:pPr>
            <w:r>
              <w:t>17.10.02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2023-N1QMS-2263290</w:t>
            </w:r>
          </w:p>
        </w:tc>
        <w:tc>
          <w:tcPr>
            <w:tcW w:w="3145" w:type="dxa"/>
            <w:vAlign w:val="center"/>
          </w:tcPr>
          <w:p>
            <w:pPr>
              <w:jc w:val="center"/>
            </w:pPr>
            <w:r>
              <w:t>17.10.02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王行之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2024-N1OHSMS-2262000</w:t>
            </w:r>
          </w:p>
        </w:tc>
        <w:tc>
          <w:tcPr>
            <w:tcW w:w="3145" w:type="dxa"/>
            <w:vAlign w:val="center"/>
          </w:tcPr>
          <w:p>
            <w:pPr>
              <w:jc w:val="center"/>
            </w:pPr>
            <w:r>
              <w:t>17.10.02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王行之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2023-N1EMS-2262000</w:t>
            </w:r>
          </w:p>
        </w:tc>
        <w:tc>
          <w:tcPr>
            <w:tcW w:w="3145" w:type="dxa"/>
            <w:vAlign w:val="center"/>
          </w:tcPr>
          <w:p>
            <w:pPr>
              <w:jc w:val="center"/>
            </w:pPr>
            <w:r>
              <w:t>17.10.02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王行之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2023-N1QMS-2262000</w:t>
            </w:r>
          </w:p>
        </w:tc>
        <w:tc>
          <w:tcPr>
            <w:tcW w:w="3145" w:type="dxa"/>
            <w:vAlign w:val="center"/>
          </w:tcPr>
          <w:p>
            <w:pPr>
              <w:jc w:val="center"/>
            </w:pPr>
            <w:r>
              <w:t>17.10.02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2025年08月09日上午至2025年08月09日下午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E:机械加工所涉及场所的相关环境管理活动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O:机械加工所涉及场所的相关职业健康安全管理活动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Q:机械加工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陕西省宝鸡市高新开发区千河镇冯家嘴村老砖厂工业园3号</w:t>
      </w:r>
    </w:p>
    <w:p w:rsidR="001F0A49">
      <w:pPr>
        <w:spacing w:line="360" w:lineRule="auto"/>
        <w:ind w:firstLine="420" w:firstLineChars="200"/>
      </w:pPr>
      <w:r>
        <w:rPr>
          <w:rFonts w:hint="eastAsia"/>
        </w:rPr>
        <w:t>办公地址：</w:t>
      </w:r>
      <w:r>
        <w:rPr>
          <w:rFonts w:hint="eastAsia"/>
        </w:rPr>
        <w:t>宝鸡市渭滨区石鼓工业园东区党成路72号</w:t>
      </w:r>
    </w:p>
    <w:p w:rsidR="001F0A49">
      <w:pPr>
        <w:spacing w:line="360" w:lineRule="auto"/>
        <w:ind w:firstLine="420" w:firstLineChars="200"/>
      </w:pPr>
      <w:r>
        <w:rPr>
          <w:rFonts w:hint="eastAsia"/>
        </w:rPr>
        <w:t>经营地址：</w:t>
      </w:r>
      <w:bookmarkStart w:id="12" w:name="生产地址"/>
      <w:bookmarkEnd w:id="12"/>
      <w:r>
        <w:rPr>
          <w:rFonts w:hint="eastAsia"/>
        </w:rPr>
        <w:t>宝鸡市渭滨区石鼓工业园东区党成路72号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陕西鑫昊堃机械设备有限公司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郭力、王行之</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5287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