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10465-2023-QO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河北纳百新材料科技有限公司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91130923MAC9CQAU29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O:未认可,Q:认可,E:未认可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河北纳百新材料科技有限公司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O:钢铸件、不锈钢铸件的生产所涉及相关场所的职业健康安全管理体系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Q:钢铸件、不锈钢铸件、阀门的生产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E:钢铸件、不锈钢铸件的生产所涉及场所的相关环境管理活动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河北纳百新材料科技有限公司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河北省沧州市东光县南霞口镇堡北开发区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O:钢铸件、不锈钢铸件的生产所涉及相关场所的职业健康安全管理体系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Q:钢铸件、不锈钢铸件、阀门的生产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E:钢铸件、不锈钢铸件的生产所涉及场所的相关环境管理活动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84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