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控卡健康科技（佛山）有限公司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10452-2023-FH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郭铁柱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13682278210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340498183@qq.com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F:CIV-4,CIV-9,H:CIV-4,CIV-9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CIV-4,CIV-9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468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35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