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770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常州宇辰复合材料科技有限公司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孙博、李龙会</w:t>
            </w:r>
            <w:r>
              <w:rPr>
                <w:rFonts w:hint="eastAsia"/>
              </w:rPr>
              <w:t xml:space="preserve"> </w:t>
            </w:r>
            <w:r>
              <w:rPr>
                <w:rFonts w:hint="eastAsia"/>
              </w:rPr>
              <w:t>李龙会</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548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2024-N1OHSMS-1340209</w:t>
            </w:r>
          </w:p>
        </w:tc>
        <w:tc>
          <w:tcPr>
            <w:tcW w:w="3145" w:type="dxa"/>
            <w:vAlign w:val="center"/>
          </w:tcPr>
          <w:p w14:paraId="0AF64EA2">
            <w:pPr>
              <w:spacing w:line="360" w:lineRule="auto"/>
              <w:jc w:val="left"/>
              <w:rPr>
                <w:rFonts w:asciiTheme="minorEastAsia" w:eastAsiaTheme="minorEastAsia" w:hAnsiTheme="minorEastAsia"/>
                <w:szCs w:val="21"/>
              </w:rPr>
            </w:pPr>
            <w:r>
              <w:t>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2024-N1QMS-1340209</w:t>
            </w:r>
          </w:p>
        </w:tc>
        <w:tc>
          <w:tcPr>
            <w:tcW w:w="3145" w:type="dxa"/>
            <w:vAlign w:val="center"/>
          </w:tcPr>
          <w:p w14:paraId="428F7A98">
            <w:pPr>
              <w:spacing w:line="360" w:lineRule="auto"/>
              <w:jc w:val="left"/>
              <w:rPr>
                <w:rFonts w:asciiTheme="minorEastAsia" w:eastAsiaTheme="minorEastAsia" w:hAnsiTheme="minorEastAsia"/>
              </w:rPr>
            </w:pPr>
            <w:r>
              <w:t>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李龙会</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610404197604175016</w:t>
            </w:r>
          </w:p>
        </w:tc>
        <w:tc>
          <w:tcPr>
            <w:tcW w:w="3145" w:type="dxa"/>
            <w:vAlign w:val="center"/>
          </w:tcPr>
          <w:p w14:paraId="591646C4">
            <w:pPr>
              <w:spacing w:line="360" w:lineRule="auto"/>
              <w:jc w:val="left"/>
              <w:rPr>
                <w:rFonts w:asciiTheme="minorEastAsia" w:eastAsiaTheme="minorEastAsia" w:hAnsiTheme="minorEastAsia"/>
              </w:rPr>
            </w:pPr>
            <w:r>
              <w:t>15.06.02B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李龙会</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610404197604175016</w:t>
            </w:r>
          </w:p>
        </w:tc>
        <w:tc>
          <w:tcPr>
            <w:tcW w:w="3145" w:type="dxa"/>
            <w:vAlign w:val="center"/>
          </w:tcPr>
          <w:p>
            <w:pPr>
              <w:jc w:val="left"/>
            </w:pPr>
            <w:r>
              <w:t>15.06.02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2025年05月24日上午至2025年05月26日上午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2025年05月24日上午至2025年05月26日上午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孙博、李龙会</w:t>
      </w:r>
      <w:r>
        <w:rPr>
          <w:rFonts w:hint="eastAsia"/>
          <w:b/>
          <w:color w:val="auto"/>
          <w:kern w:val="2"/>
          <w:sz w:val="21"/>
          <w:lang w:val="en-GB"/>
        </w:rPr>
        <w:t xml:space="preserve"> </w:t>
      </w:r>
      <w:r>
        <w:rPr>
          <w:rFonts w:hint="eastAsia"/>
          <w:b/>
          <w:color w:val="auto"/>
          <w:kern w:val="2"/>
          <w:sz w:val="21"/>
          <w:lang w:val="en-GB"/>
        </w:rPr>
        <w:t>李龙会</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691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