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北京汇鲜捷达食品供应链管理有限公司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ISO45001：2018、ISO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10501-2025-QEO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2025-N1EMS-1465209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2025-N1FSMS-1465209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2025-N1HACCP-1465209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2025-N1QMS-1465209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2025-N1OHSMS-1465209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陈丽丹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2023-N1FSMS-2246137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陈丽丹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2024-N1HACCP-2246137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陈丽丹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2024-N1QMS-2246137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2023-N0QMS-2237458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2024-N0FSMS-1237458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2023-N0OHSMS-1237458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2024-N1OHSMS-2249472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2023-N1QMS-2249472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2023-N1EMS-2249472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2024-N1EMS-6084028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2024-N1OHSMS-4084028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2025年05月25日 09:00至2025年05月26日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4775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