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959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河北民阳电力器材有限公司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636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2024-N1QMS-1305317</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2024-N1EMS-1305317</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2024-N1OHSMS-1305317</w:t>
            </w:r>
          </w:p>
        </w:tc>
        <w:tc>
          <w:tcPr>
            <w:tcW w:w="3145" w:type="dxa"/>
            <w:vAlign w:val="center"/>
          </w:tcPr>
          <w:p w14:paraId="591646C4">
            <w:pPr>
              <w:spacing w:line="360" w:lineRule="auto"/>
              <w:jc w:val="left"/>
              <w:rPr>
                <w:rFonts w:asciiTheme="minorEastAsia" w:eastAsiaTheme="minorEastAsia" w:hAnsiTheme="minorEastAsia"/>
              </w:rPr>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304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