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广州市海城船舶配件有限公司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20327-2025-QEO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广州市番禺区钟村街市广路钟三路段32号321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广州市番禺区钟村街市广路钟三路段32号321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李伟龙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18922131220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326348376@qq.com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2025年06月12日 08:30至2025年06月14日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E:化工类地面材料(地坪涂料类等，不含许可类化工产品)的销售所涉及场所的相关环境管理活动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O:化工类地面材料(地坪涂料类等，不含许可类化工产品)的销售所涉及场所的相关职业健康安全管理活动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Q:化工类地面材料(地坪涂料类等，不含许可类化工产品)的销售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E:29.11.03,29.11.05,O:29.11.03,29.11.05,Q:29.11.03,29.11.05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29.11.03,29.11.05,29.11.06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29.11.03,29.11.05,29.11.06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29.11.03,29.11.05B,29.11.06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3987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1178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