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北京同得发餐饮管理有限公司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10228-2025-QEOFH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北京市顺义区高丽营镇金马工业园二街 4-5号（门牌号）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北京市顺义区高丽营镇金马工业园二街 4-5号（门牌号）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董明辉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13269823620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18611644180@qq.com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2026年03月15日 08:30至2026年03月18日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环境管理体系、质量管理体系、职业健康安全管理体系、食品安全管理体系、危害分析与关键控制点体系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24001-2016/ISO14001:2015、ISO 22000:2018、危害分析与关键控制点（HACCP）体系认证要求（V1.0）、GB/T45001-2020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E:集体用餐配送（热食类食品制售）所涉及场所的相关环境管理活动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F:位于北京市顺义区高丽营镇金马工业园二街4-5号（门牌号）北京同得发餐饮管理有限公司的集体用餐配送（热食类食品制售）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H:位于北京市顺义区高丽营镇金马工业园二街4-5号（门牌号）北京同得发餐饮管理有限公司的集体用餐配送（热食类食品制售）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S:集体用餐配送（热食类食品制售）所涉及场所的相关职业健康安全管理活动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Q:集体用餐配送（热食类食品制售）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E:30.05.00,F:E,H:E,S:30.05.00,Q:30.05.00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2026-N1EMS-2222839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15768383968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2023-N1FSMS-2222839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E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15768383968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2023-N1HACCP-2222839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E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15768383968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2026-N1OHSMS-2222839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15768383968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30.05.00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15768383968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25206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19257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