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20278-2025-EO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山西工正标识科技有限公司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91140100583311563E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山西工正标识科技有限公司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太原市万柏林区长兴北街1号华润大厦T3号楼2801号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太原市万柏林区长兴北街1号华润大厦T3号楼2801号</w:t>
            </w:r>
          </w:p>
          <w:p w:rsidR="002460AB">
            <w:pPr>
              <w:snapToGrid w:val="0"/>
              <w:spacing w:line="0" w:lineRule="atLeast"/>
              <w:jc w:val="left"/>
              <w:rPr>
                <w:sz w:val="21"/>
                <w:szCs w:val="21"/>
              </w:rPr>
            </w:pPr>
            <w:r>
              <w:rPr>
                <w:rFonts w:hint="eastAsia"/>
                <w:sz w:val="21"/>
                <w:szCs w:val="21"/>
              </w:rPr>
              <w:t>山西工正标识科技有限公司--生产经营场所 山西省晋中市榆次区农谷大道机械南街精工谷产业园 2 号地 2-5 东侧车间</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E:资质许可除外的金属标识标牌的设计和制作所涉及场所的相关环境管理活动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S:资质许可除外的金属标识标牌的设计和制作所涉及场所的相关职业健康安全管理活动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Q:资质许可除外的金属标识标牌的设计和制作</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山西工正标识科技有限公司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太原市万柏林区长兴北街1号华润大厦T3号楼2801号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太原市万柏林区长兴北街1号华润大厦T3号楼2801号</w:t>
            </w:r>
          </w:p>
          <w:p w:rsidR="002460AB">
            <w:pPr>
              <w:snapToGrid w:val="0"/>
              <w:spacing w:line="0" w:lineRule="atLeast"/>
              <w:jc w:val="left"/>
              <w:rPr>
                <w:sz w:val="21"/>
                <w:szCs w:val="21"/>
              </w:rPr>
            </w:pPr>
            <w:r>
              <w:rPr>
                <w:rFonts w:hint="eastAsia"/>
                <w:sz w:val="21"/>
                <w:szCs w:val="21"/>
              </w:rPr>
              <w:t>山西工正标识科技有限公司--生产经营场所 山西省晋中市榆次区农谷大道机械南街精工谷产业园 2 号地 2-5 东侧车间</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E:资质许可除外的金属标识标牌的设计和制作所涉及场所的相关环境管理活动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S:资质许可除外的金属标识标牌的设计和制作所涉及场所的相关职业健康安全管理活动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Q:资质许可除外的金属标识标牌的设计和制作</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178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