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10214-2025-EOHSE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711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德阳得瑞宝新材料有限公司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环境管理体系、职业健康安全管理体系、HSE健康安全环境管理体系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文平、袁丁玲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3699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ISC-93566</w:t>
            </w:r>
          </w:p>
        </w:tc>
        <w:tc>
          <w:tcPr>
            <w:tcW w:w="3145" w:type="dxa"/>
            <w:vAlign w:val="center"/>
          </w:tcPr>
          <w:p w:rsidR="00142F5C" w:rsidP="00772D33">
            <w:pPr>
              <w:spacing w:line="360" w:lineRule="exact"/>
              <w:jc w:val="center"/>
              <w:rPr>
                <w:szCs w:val="21"/>
              </w:rPr>
            </w:pPr>
            <w:r>
              <w:t>17A,18A,29A</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袁丁玲</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ISC-246892</w:t>
            </w: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环境管理体系、职业健康安全管理体系、HSE健康安全环境管理体系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Q/SY 08002.1-2022 &amp; SY/T 6276-2014</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2026年01月31日上午至2026年01月31日下午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HSE:顶驱配件、柴油机配件、泥浆泵配件的加工，电控设备、石油机械钻井设备、顶驱、柴油机的维修，电控设备、防爆电器、安防设备、仪器仪表、电线电缆、高低压电力设备、电器元件、家用电器、五金产品、劳保用品、日用产品、活动板房的销售所涉及的健康安全环境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四川省德阳市旌阳区阿里山街北段19号2栋</w:t>
      </w:r>
    </w:p>
    <w:p w:rsidR="001F0A49">
      <w:pPr>
        <w:spacing w:line="360" w:lineRule="auto"/>
        <w:ind w:firstLine="420" w:firstLineChars="200"/>
      </w:pPr>
      <w:r>
        <w:rPr>
          <w:rFonts w:hint="eastAsia"/>
        </w:rPr>
        <w:t>办公地址：</w:t>
      </w:r>
      <w:r>
        <w:rPr>
          <w:rFonts w:hint="eastAsia"/>
        </w:rPr>
        <w:t>四川省德阳市旌阳区长白山路北段15号</w:t>
      </w:r>
    </w:p>
    <w:p w:rsidR="001F0A49">
      <w:pPr>
        <w:spacing w:line="360" w:lineRule="auto"/>
        <w:ind w:firstLine="420" w:firstLineChars="200"/>
      </w:pPr>
      <w:r>
        <w:rPr>
          <w:rFonts w:hint="eastAsia"/>
        </w:rPr>
        <w:t>经营地址：</w:t>
      </w:r>
      <w:bookmarkStart w:id="12" w:name="生产地址"/>
      <w:bookmarkEnd w:id="12"/>
      <w:r>
        <w:rPr>
          <w:rFonts w:hint="eastAsia"/>
        </w:rPr>
        <w:t>四川省德阳市旌阳区长白山路北段15号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德阳得瑞宝新材料有限公司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文平、袁丁玲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9439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