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10177-2025-EO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507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江西万佳保险设备有限公司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94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17.06.02,17.12.05,23.01.01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17.06.02,17.12.05,23.01.01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17.06.02,17.12.05,23.01.01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23.01.01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2026年03月09日下午至2026年03月10日下午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E:文件柜、货架、C级金库门、密集架（智能、手动）、书架、专用架体、（需要资质许可除外的）中央厨房设备、商用厨房设备的设计开发、生产所涉及场所的相关环境管理活动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Q:文件柜、货架、C级金库门、密集架（智能、手动）、书架、专用架体、（需要资质许可除外的）中央厨房设备、商用厨房设备的设计开发、生产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S:文件柜、货架、C级金库门、密集架（智能、手动）、书架、专用架体、（需要资质许可除外的）中央厨房设备、商用厨房设备的设计开发、生产所涉及场所的相关职业健康安全管理活动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江西省樟树市工业园区</w:t>
      </w:r>
    </w:p>
    <w:p w:rsidR="001F0A49">
      <w:pPr>
        <w:spacing w:line="360" w:lineRule="auto"/>
        <w:ind w:firstLine="420" w:firstLineChars="200"/>
      </w:pPr>
      <w:r>
        <w:rPr>
          <w:rFonts w:hint="eastAsia"/>
        </w:rPr>
        <w:t>办公地址：</w:t>
      </w:r>
      <w:r>
        <w:rPr>
          <w:rFonts w:hint="eastAsia"/>
        </w:rPr>
        <w:t>江西省樟树市城北工业园区</w:t>
      </w:r>
    </w:p>
    <w:p w:rsidR="001F0A49">
      <w:pPr>
        <w:spacing w:line="360" w:lineRule="auto"/>
        <w:ind w:firstLine="420" w:firstLineChars="200"/>
      </w:pPr>
      <w:r>
        <w:rPr>
          <w:rFonts w:hint="eastAsia"/>
        </w:rPr>
        <w:t>经营地址：</w:t>
      </w:r>
      <w:bookmarkStart w:id="12" w:name="生产地址"/>
      <w:bookmarkEnd w:id="12"/>
      <w:r>
        <w:rPr>
          <w:rFonts w:hint="eastAsia"/>
        </w:rPr>
        <w:t>江西省樟树市城北工业园区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江西万佳保险设备有限公司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310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