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上海本质物流有限公司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20089-2025-QEO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2026年01月12日 13:30至2026年01月13日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789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